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BA7DA" w14:textId="23AE7FBB"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KORUNMASI VE İŞLENMESİ POLİTİKASI</w:t>
      </w:r>
    </w:p>
    <w:p w14:paraId="7866E1E0" w14:textId="1DF45061"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56094DBE" w14:textId="791B507C" w:rsidR="004920DA" w:rsidRPr="003E7B66" w:rsidRDefault="006E2C26"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6E2C26">
        <w:rPr>
          <w:rFonts w:ascii="Times New Roman" w:eastAsia="Times New Roman" w:hAnsi="Times New Roman" w:cs="Times New Roman"/>
          <w:b/>
          <w:bCs/>
          <w:color w:val="4D4D4D"/>
          <w:sz w:val="20"/>
          <w:szCs w:val="20"/>
          <w:lang w:eastAsia="tr-TR"/>
        </w:rPr>
        <w:t>Tanımlar</w:t>
      </w:r>
    </w:p>
    <w:p w14:paraId="3DF84A37"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
    <w:tbl>
      <w:tblPr>
        <w:tblW w:w="9498" w:type="dxa"/>
        <w:tblInd w:w="-292" w:type="dxa"/>
        <w:tblCellMar>
          <w:top w:w="15" w:type="dxa"/>
          <w:left w:w="15" w:type="dxa"/>
          <w:bottom w:w="15" w:type="dxa"/>
          <w:right w:w="15" w:type="dxa"/>
        </w:tblCellMar>
        <w:tblLook w:val="04A0" w:firstRow="1" w:lastRow="0" w:firstColumn="1" w:lastColumn="0" w:noHBand="0" w:noVBand="1"/>
      </w:tblPr>
      <w:tblGrid>
        <w:gridCol w:w="1843"/>
        <w:gridCol w:w="7655"/>
      </w:tblGrid>
      <w:tr w:rsidR="004920DA" w:rsidRPr="003E7B66" w14:paraId="21E37A88"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7943F1CD"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Açık Rıza</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EA02CCD"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Belirli bir konuya ilişkin, bilgilendirilmeye dayanan ve özgür iradeyle açıklanan rızadır.  </w:t>
            </w:r>
          </w:p>
        </w:tc>
      </w:tr>
      <w:tr w:rsidR="004920DA" w:rsidRPr="003E7B66" w14:paraId="6C0ACDA1"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2EE086E1"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Anonim Hale Getirme</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76A3268C"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verilerin, başka verilerle eşleştirilerek dahi hiçbir surette kimliği belirli veya belirlenebil</w:t>
            </w:r>
            <w:bookmarkStart w:id="0" w:name="_GoBack"/>
            <w:bookmarkEnd w:id="0"/>
            <w:r w:rsidRPr="003E7B66">
              <w:rPr>
                <w:rFonts w:ascii="Times New Roman" w:eastAsia="Times New Roman" w:hAnsi="Times New Roman" w:cs="Times New Roman"/>
                <w:sz w:val="20"/>
                <w:szCs w:val="20"/>
                <w:lang w:eastAsia="tr-TR"/>
              </w:rPr>
              <w:t>ir bir gerçek kişiyle ilişkilendirilemeyecek hale getirilmesidir.  </w:t>
            </w:r>
          </w:p>
        </w:tc>
      </w:tr>
      <w:tr w:rsidR="004920DA" w:rsidRPr="003E7B66" w14:paraId="20D9A53B"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757F9498"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Kişisel Veri</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A7475D8"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Kimliği belirli veya belirlenebilir gerçek kişiye ait her türlü bilgidir.  </w:t>
            </w:r>
          </w:p>
        </w:tc>
      </w:tr>
      <w:tr w:rsidR="004920DA" w:rsidRPr="003E7B66" w14:paraId="0F6C9BCE"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58A48007"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Özel Nitelikte Kişisel Veri</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39D08434"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 xml:space="preserve">Irk, etnik köken, siyasi düşünce, felsefi inanç, din, mezhep veya diğer inançlar, kılık kıyafet, dernek vakıf ya da sendika üyeliği, sağlık, cinsel hayat, ceza mahkûmiyeti ve güvenlik tedbirleriyle ilgili veriler ile </w:t>
            </w:r>
            <w:proofErr w:type="spellStart"/>
            <w:r w:rsidRPr="003E7B66">
              <w:rPr>
                <w:rFonts w:ascii="Times New Roman" w:eastAsia="Times New Roman" w:hAnsi="Times New Roman" w:cs="Times New Roman"/>
                <w:sz w:val="20"/>
                <w:szCs w:val="20"/>
                <w:lang w:eastAsia="tr-TR"/>
              </w:rPr>
              <w:t>biyometrik</w:t>
            </w:r>
            <w:proofErr w:type="spellEnd"/>
            <w:r w:rsidRPr="003E7B66">
              <w:rPr>
                <w:rFonts w:ascii="Times New Roman" w:eastAsia="Times New Roman" w:hAnsi="Times New Roman" w:cs="Times New Roman"/>
                <w:sz w:val="20"/>
                <w:szCs w:val="20"/>
                <w:lang w:eastAsia="tr-TR"/>
              </w:rPr>
              <w:t xml:space="preserve"> ve genetik veriler özel nitelikli verilerdir.  </w:t>
            </w:r>
          </w:p>
        </w:tc>
      </w:tr>
      <w:tr w:rsidR="004920DA" w:rsidRPr="003E7B66" w14:paraId="27F82791"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54A1EA4D"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Kişisel Verinin İşlenmesi</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62A67C37"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verilerin tamamen veya kısmen otomatik olan ya da herhangi bir veri kayıt sisteminin parçası olmak kaydıyla otomatik olmayan yollarla elde 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tc>
      </w:tr>
      <w:tr w:rsidR="004920DA" w:rsidRPr="003E7B66" w14:paraId="7CFFA8E9"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7612BA7E"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Kurul</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4789654A"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 Koruma Kurulu  </w:t>
            </w:r>
          </w:p>
        </w:tc>
      </w:tr>
      <w:tr w:rsidR="004920DA" w:rsidRPr="003E7B66" w14:paraId="31A2BF7F"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76FFFB76"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Politika</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555ED1C8" w14:textId="3E2EB6E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6E2C26">
              <w:rPr>
                <w:rFonts w:ascii="Times New Roman" w:eastAsia="Times New Roman" w:hAnsi="Times New Roman" w:cs="Times New Roman"/>
                <w:sz w:val="20"/>
                <w:szCs w:val="20"/>
                <w:lang w:eastAsia="tr-TR"/>
              </w:rPr>
              <w:t xml:space="preserve">MİLES </w:t>
            </w:r>
            <w:r w:rsidR="00170943">
              <w:rPr>
                <w:rFonts w:ascii="Times New Roman" w:eastAsia="Times New Roman" w:hAnsi="Times New Roman" w:cs="Times New Roman"/>
                <w:sz w:val="20"/>
                <w:szCs w:val="20"/>
                <w:lang w:eastAsia="tr-TR"/>
              </w:rPr>
              <w:t>LİFT</w:t>
            </w:r>
            <w:r w:rsidRPr="006E2C26">
              <w:rPr>
                <w:rFonts w:ascii="Times New Roman" w:eastAsia="Times New Roman" w:hAnsi="Times New Roman" w:cs="Times New Roman"/>
                <w:sz w:val="20"/>
                <w:szCs w:val="20"/>
                <w:lang w:eastAsia="tr-TR"/>
              </w:rPr>
              <w:t xml:space="preserve"> </w:t>
            </w:r>
            <w:proofErr w:type="spellStart"/>
            <w:r w:rsidRPr="006E2C26">
              <w:rPr>
                <w:rFonts w:ascii="Times New Roman" w:eastAsia="Times New Roman" w:hAnsi="Times New Roman" w:cs="Times New Roman"/>
                <w:sz w:val="20"/>
                <w:szCs w:val="20"/>
                <w:lang w:eastAsia="tr-TR"/>
              </w:rPr>
              <w:t>A.Ş.</w:t>
            </w:r>
            <w:r w:rsidRPr="003E7B66">
              <w:rPr>
                <w:rFonts w:ascii="Times New Roman" w:eastAsia="Times New Roman" w:hAnsi="Times New Roman" w:cs="Times New Roman"/>
                <w:sz w:val="20"/>
                <w:szCs w:val="20"/>
                <w:lang w:eastAsia="tr-TR"/>
              </w:rPr>
              <w:t>Kişisel</w:t>
            </w:r>
            <w:proofErr w:type="spellEnd"/>
            <w:r w:rsidRPr="003E7B66">
              <w:rPr>
                <w:rFonts w:ascii="Times New Roman" w:eastAsia="Times New Roman" w:hAnsi="Times New Roman" w:cs="Times New Roman"/>
                <w:sz w:val="20"/>
                <w:szCs w:val="20"/>
                <w:lang w:eastAsia="tr-TR"/>
              </w:rPr>
              <w:t xml:space="preserve"> Verilerin Korunması Ve İşlenmesi </w:t>
            </w:r>
            <w:proofErr w:type="spellStart"/>
            <w:r w:rsidRPr="003E7B66">
              <w:rPr>
                <w:rFonts w:ascii="Times New Roman" w:eastAsia="Times New Roman" w:hAnsi="Times New Roman" w:cs="Times New Roman"/>
                <w:sz w:val="20"/>
                <w:szCs w:val="20"/>
                <w:lang w:eastAsia="tr-TR"/>
              </w:rPr>
              <w:t>Politikası’dır</w:t>
            </w:r>
            <w:proofErr w:type="spellEnd"/>
            <w:r w:rsidRPr="003E7B66">
              <w:rPr>
                <w:rFonts w:ascii="Times New Roman" w:eastAsia="Times New Roman" w:hAnsi="Times New Roman" w:cs="Times New Roman"/>
                <w:sz w:val="20"/>
                <w:szCs w:val="20"/>
                <w:lang w:eastAsia="tr-TR"/>
              </w:rPr>
              <w:t xml:space="preserve">  </w:t>
            </w:r>
          </w:p>
        </w:tc>
      </w:tr>
      <w:tr w:rsidR="004920DA" w:rsidRPr="003E7B66" w14:paraId="3DA33115"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4B993CCF"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Veri İşleyen</w:t>
            </w:r>
          </w:p>
        </w:tc>
        <w:tc>
          <w:tcPr>
            <w:tcW w:w="7655" w:type="dxa"/>
            <w:tcBorders>
              <w:top w:val="single" w:sz="6" w:space="0" w:color="505050"/>
              <w:left w:val="single" w:sz="6" w:space="0" w:color="505050"/>
              <w:bottom w:val="single" w:sz="6" w:space="0" w:color="505050"/>
              <w:right w:val="single" w:sz="6" w:space="0" w:color="505050"/>
            </w:tcBorders>
            <w:shd w:val="clear" w:color="auto" w:fill="DDDDDD"/>
            <w:tcMar>
              <w:top w:w="120" w:type="dxa"/>
              <w:left w:w="120" w:type="dxa"/>
              <w:bottom w:w="120" w:type="dxa"/>
              <w:right w:w="120" w:type="dxa"/>
            </w:tcMar>
            <w:vAlign w:val="center"/>
            <w:hideMark/>
          </w:tcPr>
          <w:p w14:paraId="50BEAA97"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Veri sorumlusunun verdiği yetkiye dayanarak onun adına kişisel veri işleyen gerçek ve tüzel kişidir.  </w:t>
            </w:r>
          </w:p>
        </w:tc>
      </w:tr>
      <w:tr w:rsidR="004920DA" w:rsidRPr="003E7B66" w14:paraId="7149EBA5" w14:textId="77777777" w:rsidTr="004B12F8">
        <w:tc>
          <w:tcPr>
            <w:tcW w:w="1843"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89EBE62"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b/>
                <w:bCs/>
                <w:sz w:val="20"/>
                <w:szCs w:val="20"/>
                <w:lang w:eastAsia="tr-TR"/>
              </w:rPr>
              <w:t>Veri Sorumlusu</w:t>
            </w:r>
          </w:p>
        </w:tc>
        <w:tc>
          <w:tcPr>
            <w:tcW w:w="7655" w:type="dxa"/>
            <w:tcBorders>
              <w:top w:val="single" w:sz="6" w:space="0" w:color="505050"/>
              <w:left w:val="single" w:sz="6" w:space="0" w:color="505050"/>
              <w:bottom w:val="single" w:sz="6" w:space="0" w:color="505050"/>
              <w:right w:val="single" w:sz="6" w:space="0" w:color="505050"/>
            </w:tcBorders>
            <w:shd w:val="clear" w:color="auto" w:fill="auto"/>
            <w:tcMar>
              <w:top w:w="120" w:type="dxa"/>
              <w:left w:w="120" w:type="dxa"/>
              <w:bottom w:w="120" w:type="dxa"/>
              <w:right w:w="120" w:type="dxa"/>
            </w:tcMar>
            <w:vAlign w:val="center"/>
            <w:hideMark/>
          </w:tcPr>
          <w:p w14:paraId="3CFA8194" w14:textId="77777777" w:rsidR="004920DA" w:rsidRPr="003E7B66" w:rsidRDefault="004920DA" w:rsidP="006E2C26">
            <w:pPr>
              <w:spacing w:after="0" w:line="240" w:lineRule="auto"/>
              <w:jc w:val="both"/>
              <w:rPr>
                <w:rFonts w:ascii="Times New Roman" w:eastAsia="Times New Roman" w:hAnsi="Times New Roman" w:cs="Times New Roman"/>
                <w:sz w:val="20"/>
                <w:szCs w:val="20"/>
                <w:lang w:eastAsia="tr-TR"/>
              </w:rPr>
            </w:pPr>
            <w:r w:rsidRPr="003E7B66">
              <w:rPr>
                <w:rFonts w:ascii="Times New Roman" w:eastAsia="Times New Roman" w:hAnsi="Times New Roman" w:cs="Times New Roman"/>
                <w:sz w:val="20"/>
                <w:szCs w:val="20"/>
                <w:lang w:eastAsia="tr-TR"/>
              </w:rPr>
              <w:t>Kişisel verilerin işlenme amaçlarını ve vasıtalarını belirleyen, verilerin sistematik bir şekilde tutulduğu yeri (veri kayıt sistemi) yöneten kişi veri sorumlusudur.  </w:t>
            </w:r>
          </w:p>
        </w:tc>
      </w:tr>
    </w:tbl>
    <w:p w14:paraId="31A88859" w14:textId="77777777" w:rsidR="006E2C26" w:rsidRDefault="006E2C26"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6B1F5B4B" w14:textId="77777777" w:rsidR="004920DA" w:rsidRPr="003E7B66" w:rsidRDefault="004920DA" w:rsidP="006E2C26">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Amaç</w:t>
      </w:r>
    </w:p>
    <w:p w14:paraId="2CFE3DB0" w14:textId="1EEC52DC"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Bu Politika;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w:t>
      </w:r>
      <w:r w:rsidR="006E2C26" w:rsidRPr="006E2C26">
        <w:rPr>
          <w:rFonts w:ascii="Times New Roman" w:eastAsia="Times New Roman" w:hAnsi="Times New Roman" w:cs="Times New Roman"/>
          <w:color w:val="4D4D4D"/>
          <w:sz w:val="20"/>
          <w:szCs w:val="20"/>
          <w:lang w:eastAsia="tr-TR"/>
        </w:rPr>
        <w:t>Bundan sonra kısaca MİLES olarak anılacaktır.</w:t>
      </w:r>
      <w:r w:rsidRPr="003E7B66">
        <w:rPr>
          <w:rFonts w:ascii="Times New Roman" w:eastAsia="Times New Roman" w:hAnsi="Times New Roman" w:cs="Times New Roman"/>
          <w:color w:val="4D4D4D"/>
          <w:sz w:val="20"/>
          <w:szCs w:val="20"/>
          <w:lang w:eastAsia="tr-TR"/>
        </w:rPr>
        <w:t>” 7 Nisan 2016 tarihli Resmi Gazete de yayınlanarak yürürlüğe giren 6698 Sayılı Kişisel Verilerin Korunması Kanunu (“KVKK”) kapsamında veri sorumlularına getirilen yükümlülüklere uyumun sağlanmasında benimsenecek temel ilkeler ve uygulama prensiplerinin belirlenmesi amacıyla oluşturulmuştur.</w:t>
      </w:r>
    </w:p>
    <w:p w14:paraId="30916314" w14:textId="77777777" w:rsidR="004920DA" w:rsidRPr="003E7B66" w:rsidRDefault="004920DA" w:rsidP="006E2C26">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Kapsam ve Değişikler</w:t>
      </w:r>
    </w:p>
    <w:p w14:paraId="5492BD72" w14:textId="325382E6"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roofErr w:type="spellStart"/>
      <w:r w:rsidRPr="003E7B66">
        <w:rPr>
          <w:rFonts w:ascii="Times New Roman" w:eastAsia="Times New Roman" w:hAnsi="Times New Roman" w:cs="Times New Roman"/>
          <w:color w:val="4D4D4D"/>
          <w:sz w:val="20"/>
          <w:szCs w:val="20"/>
          <w:lang w:eastAsia="tr-TR"/>
        </w:rPr>
        <w:t>KVKK’ya</w:t>
      </w:r>
      <w:proofErr w:type="spellEnd"/>
      <w:r w:rsidRPr="003E7B66">
        <w:rPr>
          <w:rFonts w:ascii="Times New Roman" w:eastAsia="Times New Roman" w:hAnsi="Times New Roman" w:cs="Times New Roman"/>
          <w:color w:val="4D4D4D"/>
          <w:sz w:val="20"/>
          <w:szCs w:val="20"/>
          <w:lang w:eastAsia="tr-TR"/>
        </w:rPr>
        <w:t xml:space="preserve"> uygun olarak hazırlanan bu Politika mevcut ve potansiyel müşteri ve çalışanlarımız ile işbirliği içinde olduğumuz kurumların çalışanları, hissedarları ve yetkililerinin ve üçüncü şahısların otomatik olan ya da herhangi bir veri kayıt sisteminin parçası olmak kaydıyla otomatik olmayan yollarla işlenen tüm kişisel verilerine ilişkindir.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nın</w:t>
      </w:r>
      <w:proofErr w:type="spellEnd"/>
      <w:r w:rsidRPr="003E7B66">
        <w:rPr>
          <w:rFonts w:ascii="Times New Roman" w:eastAsia="Times New Roman" w:hAnsi="Times New Roman" w:cs="Times New Roman"/>
          <w:color w:val="4D4D4D"/>
          <w:sz w:val="20"/>
          <w:szCs w:val="20"/>
          <w:lang w:eastAsia="tr-TR"/>
        </w:rPr>
        <w:t xml:space="preserve"> KVKK ve ilgili yönetmelikte yapılacak değişikler doğrultusunda, Protokol’de değişiklik yapma hakkı saklıdır.</w:t>
      </w:r>
    </w:p>
    <w:p w14:paraId="1C7AADAF" w14:textId="77777777" w:rsidR="004920DA" w:rsidRPr="003E7B66" w:rsidRDefault="004920DA" w:rsidP="006E2C26">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İşlenmesinde Uygulanacak İlkeler</w:t>
      </w:r>
    </w:p>
    <w:p w14:paraId="2965E24D" w14:textId="263A1D44"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proofErr w:type="gramStart"/>
      <w:r w:rsidRPr="006E2C26">
        <w:rPr>
          <w:rFonts w:ascii="Times New Roman" w:eastAsia="Times New Roman" w:hAnsi="Times New Roman" w:cs="Times New Roman"/>
          <w:color w:val="4D4D4D"/>
          <w:sz w:val="20"/>
          <w:szCs w:val="20"/>
          <w:lang w:eastAsia="tr-TR"/>
        </w:rPr>
        <w:t>.</w:t>
      </w:r>
      <w:r w:rsidRPr="003E7B66">
        <w:rPr>
          <w:rFonts w:ascii="Times New Roman" w:eastAsia="Times New Roman" w:hAnsi="Times New Roman" w:cs="Times New Roman"/>
          <w:color w:val="4D4D4D"/>
          <w:sz w:val="20"/>
          <w:szCs w:val="20"/>
          <w:lang w:eastAsia="tr-TR"/>
        </w:rPr>
        <w:t>,</w:t>
      </w:r>
      <w:proofErr w:type="gramEnd"/>
      <w:r w:rsidR="006E2C26" w:rsidRP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kişisel verilen toplanması, işlenmesi ve analiz edilmesinde aşağıdaki ilkeleri benimsemiştir.</w:t>
      </w:r>
    </w:p>
    <w:p w14:paraId="44A761A4" w14:textId="77777777" w:rsidR="004920DA" w:rsidRPr="003E7B66" w:rsidRDefault="004920DA" w:rsidP="006E2C26">
      <w:pPr>
        <w:numPr>
          <w:ilvl w:val="0"/>
          <w:numId w:val="4"/>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Hukuka ve Dürüstlük Kurallarına Uygun Faaliyette Bulunma</w:t>
      </w:r>
    </w:p>
    <w:p w14:paraId="645996DC" w14:textId="6AD55AE0"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6E2C26" w:rsidRP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veri sahiplerinin haklarının korunması için kişisel verileri hukuka uygun ve adil bir şekilde toplayarak, işleyecektir. Bu faaliyetlerin yürütülmesinde orantılılık ve gereklilik ilkeleri göz önünde bulundurulacaktır.</w:t>
      </w:r>
    </w:p>
    <w:p w14:paraId="5BFD5E4C" w14:textId="77777777" w:rsidR="004920DA" w:rsidRPr="003E7B66" w:rsidRDefault="004920DA" w:rsidP="006E2C26">
      <w:pPr>
        <w:numPr>
          <w:ilvl w:val="0"/>
          <w:numId w:val="5"/>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lastRenderedPageBreak/>
        <w:t>Amaca Özel Kısıtlama</w:t>
      </w:r>
    </w:p>
    <w:p w14:paraId="2217646D"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yalnızca verilerin toplanmasından önce tanımlanmış amaçlar için işlenebilir. Amaca ilave değişimler yalnızca sınırlı ölçüde ve gerekçelendirmeyle mümkündür.</w:t>
      </w:r>
    </w:p>
    <w:p w14:paraId="767462C4" w14:textId="77777777" w:rsidR="004920DA" w:rsidRPr="003E7B66" w:rsidRDefault="004920DA" w:rsidP="006E2C26">
      <w:pPr>
        <w:numPr>
          <w:ilvl w:val="0"/>
          <w:numId w:val="6"/>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Şeffaflık ve Aydınlatma</w:t>
      </w:r>
    </w:p>
    <w:p w14:paraId="69FDE9BE"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sahipleri, kişisel verilerinin toplanması ve işlenmesi öncesinde detaylı olarak bilgilendirilmelidir.  Verilerin toplanması öncesinde hak sahipleri aşağıdaki hususlarda bilgilendirilmelidir:</w:t>
      </w:r>
    </w:p>
    <w:p w14:paraId="4CFD17A2"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sorumlusunun ve varsa temsilcisinin kimliği</w:t>
      </w:r>
    </w:p>
    <w:p w14:paraId="24807420"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işlenme amacı</w:t>
      </w:r>
    </w:p>
    <w:p w14:paraId="6EF3B408"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İşlenen kişisel verilerin kimlere ve hangi amaçla aktarıldığı</w:t>
      </w:r>
    </w:p>
    <w:p w14:paraId="164E90E4"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toplamanın yöntemi ve hukuki sebebi,</w:t>
      </w:r>
    </w:p>
    <w:p w14:paraId="5F194994"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verisi işlenen kişinin KVKK madde 11 uyarınca hakları.</w:t>
      </w:r>
    </w:p>
    <w:p w14:paraId="682888EE" w14:textId="77777777" w:rsidR="004920DA" w:rsidRPr="003E7B66" w:rsidRDefault="004920DA" w:rsidP="006E2C26">
      <w:pPr>
        <w:numPr>
          <w:ilvl w:val="0"/>
          <w:numId w:val="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Ekonomisi</w:t>
      </w:r>
    </w:p>
    <w:p w14:paraId="761A0E50"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verinin işlenmesinden önce, amaca ulaşmak için işlemin gerekli olup olmadığı ve hangi kapsamda gerekli olduğu belirlenmelidir. Amacın kabul edilebilir ve orantılı olduğu durumda anonim ya da istatistiki veri kullanılabilir.</w:t>
      </w:r>
    </w:p>
    <w:p w14:paraId="60A41CEE" w14:textId="77777777" w:rsidR="004920DA" w:rsidRPr="003E7B66" w:rsidRDefault="004920DA" w:rsidP="006E2C26">
      <w:pPr>
        <w:numPr>
          <w:ilvl w:val="0"/>
          <w:numId w:val="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Silinmesi</w:t>
      </w:r>
    </w:p>
    <w:p w14:paraId="12F6B8B2"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İlgili kanunlarda kayıt saklama yükümlülükleri ve ispat için gerekli kayıt tutma işlemleri için öngörülen sürelerin sona ermesinden sonra artık gerekli olmayan kişisel veri silinmekte veya yok edilmekte veya anonim hale getirilmektedir.</w:t>
      </w:r>
    </w:p>
    <w:p w14:paraId="1E183D2A" w14:textId="77777777" w:rsidR="004920DA" w:rsidRPr="003E7B66" w:rsidRDefault="004920DA" w:rsidP="006E2C26">
      <w:pPr>
        <w:numPr>
          <w:ilvl w:val="0"/>
          <w:numId w:val="9"/>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Doğruluk ve Veri Güncelliği</w:t>
      </w:r>
    </w:p>
    <w:p w14:paraId="4B94EBD0" w14:textId="4F757330"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verilerin doğru, tam ve </w:t>
      </w:r>
      <w:r w:rsidRPr="003E7B66">
        <w:rPr>
          <w:rFonts w:ascii="Times New Roman" w:eastAsia="Times New Roman" w:hAnsi="Times New Roman" w:cs="Times New Roman"/>
          <w:color w:val="4D4D4D"/>
          <w:sz w:val="20"/>
          <w:szCs w:val="20"/>
          <w:lang w:eastAsia="tr-TR"/>
        </w:rPr>
        <w:softHyphen/>
        <w:t>biliniyor olması halinde</w:t>
      </w:r>
      <w:r w:rsidRPr="003E7B66">
        <w:rPr>
          <w:rFonts w:ascii="Times New Roman" w:eastAsia="Times New Roman" w:hAnsi="Times New Roman" w:cs="Times New Roman"/>
          <w:color w:val="4D4D4D"/>
          <w:sz w:val="20"/>
          <w:szCs w:val="20"/>
          <w:lang w:eastAsia="tr-TR"/>
        </w:rPr>
        <w:softHyphen/>
        <w:t xml:space="preserve"> güncel olması zorunludur. Doğru</w:t>
      </w:r>
      <w:r w:rsid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olmayan veya eksik olan verilerin silinmesi, düzeltilmesi, tamamlanması veya güncellenmesi sağlanmalıdır.</w:t>
      </w:r>
    </w:p>
    <w:p w14:paraId="2B2771E4" w14:textId="77777777" w:rsidR="004920DA" w:rsidRPr="003E7B66" w:rsidRDefault="004920DA" w:rsidP="006E2C26">
      <w:pPr>
        <w:numPr>
          <w:ilvl w:val="0"/>
          <w:numId w:val="10"/>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Gizlilik ve veri güvenliği</w:t>
      </w:r>
    </w:p>
    <w:p w14:paraId="2348FDD0"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gizli bilgi olarak saklanmalı ve muhafaza edilmelidir. Kişisel Veriler yetkisiz erişimi, yasal olmayan işlemleri, paylaşımı, yanlışlıkla kaybolmayı, değiştirilmeyi veya tahrip edilmeyi engellemek için gerekli idari ve teknik tedbirler alınarak korunmalı ve kişisel seviyede gizli tutulmaktadır.</w:t>
      </w:r>
    </w:p>
    <w:p w14:paraId="423DE111" w14:textId="77777777" w:rsidR="004920DA" w:rsidRPr="003E7B66" w:rsidRDefault="004920DA" w:rsidP="006E2C26">
      <w:pPr>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 İşleme Amaçları</w:t>
      </w:r>
    </w:p>
    <w:p w14:paraId="465A2635" w14:textId="35B72115"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toplanması ve işlenmesi Aydınlatma Metni ve aşağıda belirtilen amaçlar</w:t>
      </w:r>
      <w:r w:rsidR="006E2C26">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dâhilinde gerçekleştirilecektir.</w:t>
      </w:r>
    </w:p>
    <w:p w14:paraId="0B789786" w14:textId="77777777" w:rsidR="004920DA" w:rsidRPr="003E7B66" w:rsidRDefault="004920DA" w:rsidP="006E2C26">
      <w:pPr>
        <w:numPr>
          <w:ilvl w:val="0"/>
          <w:numId w:val="1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Müşteri ve iş ortakları verisi</w:t>
      </w:r>
    </w:p>
    <w:p w14:paraId="2C59A21C" w14:textId="1C79F65F"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proofErr w:type="spellStart"/>
      <w:r w:rsidRPr="00793FCF">
        <w:rPr>
          <w:rFonts w:ascii="Times New Roman" w:eastAsia="Times New Roman" w:hAnsi="Times New Roman" w:cs="Times New Roman"/>
          <w:b/>
          <w:bCs/>
          <w:color w:val="4D4D4D"/>
          <w:sz w:val="20"/>
          <w:szCs w:val="20"/>
          <w:lang w:eastAsia="tr-TR"/>
        </w:rPr>
        <w:t>Sözleşmesel</w:t>
      </w:r>
      <w:proofErr w:type="spellEnd"/>
      <w:r w:rsidRPr="00793FCF">
        <w:rPr>
          <w:rFonts w:ascii="Times New Roman" w:eastAsia="Times New Roman" w:hAnsi="Times New Roman" w:cs="Times New Roman"/>
          <w:b/>
          <w:bCs/>
          <w:color w:val="4D4D4D"/>
          <w:sz w:val="20"/>
          <w:szCs w:val="20"/>
          <w:lang w:eastAsia="tr-TR"/>
        </w:rPr>
        <w:t xml:space="preserve"> ilişki için veri işleme:</w:t>
      </w:r>
      <w:r w:rsidRPr="00793FCF">
        <w:rPr>
          <w:rFonts w:ascii="Times New Roman" w:eastAsia="Times New Roman" w:hAnsi="Times New Roman" w:cs="Times New Roman"/>
          <w:color w:val="4D4D4D"/>
          <w:sz w:val="20"/>
          <w:szCs w:val="20"/>
          <w:lang w:eastAsia="tr-TR"/>
        </w:rPr>
        <w:t> Mevcut ve potansiyel müşteri ve iş ortaklarına (iş ortağının tüzel kişi olması halinde iş ortağı yetkilisine) ait kişisel veri ayrıca onay alınmadan bir sözleşmenin kurulması, uygulanması ve sonlandırılması için işlenebilir. Sözleşme öncesinde sözleşmeye başlama aşamasında</w:t>
      </w:r>
      <w:r w:rsidRPr="00793FCF">
        <w:rPr>
          <w:rFonts w:ascii="Times New Roman" w:eastAsia="Times New Roman" w:hAnsi="Times New Roman" w:cs="Times New Roman"/>
          <w:color w:val="4D4D4D"/>
          <w:sz w:val="20"/>
          <w:szCs w:val="20"/>
          <w:lang w:eastAsia="tr-TR"/>
        </w:rPr>
        <w:softHyphen/>
        <w:t xml:space="preserve"> kişisel veriler; teklif hazırlamak, satın alma formu hazırlamak ya da veri sahibinin sözleşmenin uygulanmasıyla ilgili taleplerini karşılamak amacıyla işlenebilir. Sözleşme hazırlanma sürecinde veri sahipleriyle sağladıkları bilgiler ışığında iletişime geçilebilir.</w:t>
      </w:r>
    </w:p>
    <w:p w14:paraId="05ACC904" w14:textId="2B9F8E5F"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Reklam amaçlı veri işleme: </w:t>
      </w:r>
      <w:r w:rsidRPr="00793FCF">
        <w:rPr>
          <w:rFonts w:ascii="Times New Roman" w:eastAsia="Times New Roman" w:hAnsi="Times New Roman" w:cs="Times New Roman"/>
          <w:color w:val="4D4D4D"/>
          <w:sz w:val="20"/>
          <w:szCs w:val="20"/>
          <w:lang w:eastAsia="tr-TR"/>
        </w:rPr>
        <w:t xml:space="preserve">Kişisel veriler reklam ya da pazar ve kamuoyu araştırmaları için ancak bu bilgilerin toplanma amacının söz konusu amaçlara uygun olması durumunda işlenmektedir. Veri sahibi bilgilerinin reklam amaçlı kullanılacağı hususunda bilgilendirilmektedir. Veri sahipleri reklam amaçlı kullanılacağı bildirilen verilerini vermekten veya bunların işlenmesine muvafakat etmekten imtina edebilirler.  Reklam amaçlı işlenen veriler için veri sahibinin açık rızasının alınması gereklidir. Veri </w:t>
      </w:r>
      <w:r w:rsidRPr="00793FCF">
        <w:rPr>
          <w:rFonts w:ascii="Times New Roman" w:eastAsia="Times New Roman" w:hAnsi="Times New Roman" w:cs="Times New Roman"/>
          <w:color w:val="4D4D4D"/>
          <w:sz w:val="20"/>
          <w:szCs w:val="20"/>
          <w:lang w:eastAsia="tr-TR"/>
        </w:rPr>
        <w:lastRenderedPageBreak/>
        <w:t>sorumlusu, veri sahibinin bu yöndeki açık rızasını posta, elektronik posta veya telefon aracılığı ile edinebilecektir. Veri sahibinin açık rızası olmaksızın, kişisel verilerin reklam amacıyla kullanılması engellenmektedir.</w:t>
      </w:r>
    </w:p>
    <w:p w14:paraId="50A864CF" w14:textId="129955C9"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Yasal yükümlülüklerimiz veya kanunda açıkça öngörülmesi sebebiyle yapılan veri işlemleri</w:t>
      </w:r>
      <w:r w:rsidRPr="00793FCF">
        <w:rPr>
          <w:rFonts w:ascii="Times New Roman" w:eastAsia="Times New Roman" w:hAnsi="Times New Roman" w:cs="Times New Roman"/>
          <w:color w:val="4D4D4D"/>
          <w:sz w:val="20"/>
          <w:szCs w:val="20"/>
          <w:lang w:eastAsia="tr-TR"/>
        </w:rPr>
        <w:t>: 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w:t>
      </w:r>
    </w:p>
    <w:p w14:paraId="6730488A" w14:textId="6BF17FE5"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Kişisel Verilerin işlenmesinde meşru menfaat ilkesi</w:t>
      </w:r>
      <w:r w:rsidRPr="00793FCF">
        <w:rPr>
          <w:rFonts w:ascii="Times New Roman" w:eastAsia="Times New Roman" w:hAnsi="Times New Roman" w:cs="Times New Roman"/>
          <w:color w:val="4D4D4D"/>
          <w:sz w:val="20"/>
          <w:szCs w:val="20"/>
          <w:lang w:eastAsia="tr-TR"/>
        </w:rPr>
        <w:t xml:space="preserve">: Kişisel veriler, MİLES </w:t>
      </w:r>
      <w:r w:rsidR="00170943">
        <w:rPr>
          <w:rFonts w:ascii="Times New Roman" w:eastAsia="Times New Roman" w:hAnsi="Times New Roman" w:cs="Times New Roman"/>
          <w:color w:val="4D4D4D"/>
          <w:sz w:val="20"/>
          <w:szCs w:val="20"/>
          <w:lang w:eastAsia="tr-TR"/>
        </w:rPr>
        <w:t>LİFT</w:t>
      </w:r>
      <w:r w:rsidRPr="00793FCF">
        <w:rPr>
          <w:rFonts w:ascii="Times New Roman" w:eastAsia="Times New Roman" w:hAnsi="Times New Roman" w:cs="Times New Roman"/>
          <w:color w:val="4D4D4D"/>
          <w:sz w:val="20"/>
          <w:szCs w:val="20"/>
          <w:lang w:eastAsia="tr-TR"/>
        </w:rPr>
        <w:t xml:space="preserve"> A.Ş.’</w:t>
      </w:r>
      <w:proofErr w:type="spellStart"/>
      <w:r w:rsidRPr="00793FCF">
        <w:rPr>
          <w:rFonts w:ascii="Times New Roman" w:eastAsia="Times New Roman" w:hAnsi="Times New Roman" w:cs="Times New Roman"/>
          <w:color w:val="4D4D4D"/>
          <w:sz w:val="20"/>
          <w:szCs w:val="20"/>
          <w:lang w:eastAsia="tr-TR"/>
        </w:rPr>
        <w:t>nİn</w:t>
      </w:r>
      <w:proofErr w:type="spellEnd"/>
      <w:r w:rsidRPr="00793FCF">
        <w:rPr>
          <w:rFonts w:ascii="Times New Roman" w:eastAsia="Times New Roman" w:hAnsi="Times New Roman" w:cs="Times New Roman"/>
          <w:color w:val="4D4D4D"/>
          <w:sz w:val="20"/>
          <w:szCs w:val="20"/>
          <w:lang w:eastAsia="tr-TR"/>
        </w:rPr>
        <w:t xml:space="preserve"> meşru bir menfaati için gerekli olduğunda da ayrıca onay alınmadan işlenebilir. Meşru menfaatler genellikle yasal menfaatlerdir.</w:t>
      </w:r>
    </w:p>
    <w:p w14:paraId="425BD330" w14:textId="7CB3FBBF"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Özel nitelikli verilerin işlenmesi</w:t>
      </w:r>
      <w:r w:rsidRPr="00793FCF">
        <w:rPr>
          <w:rFonts w:ascii="Times New Roman" w:eastAsia="Times New Roman" w:hAnsi="Times New Roman" w:cs="Times New Roman"/>
          <w:color w:val="4D4D4D"/>
          <w:sz w:val="20"/>
          <w:szCs w:val="20"/>
          <w:lang w:eastAsia="tr-TR"/>
        </w:rPr>
        <w:t xml:space="preserve">: Özel nitelikli kişisel veriler, Kurul tarafından belirlenecek olan yeterli önlemlerin alınması kaydıyla ve KVKK hükümleri çerçevesinde işlenmektedir. Kişisel veri sahibinin sağlığı ve cinsel hayatı dışındaki özel nitelikli kişisel verileri, açık rızası, açık rızanın bulunmaması halinde ise </w:t>
      </w:r>
      <w:proofErr w:type="spellStart"/>
      <w:r w:rsidRPr="00793FCF">
        <w:rPr>
          <w:rFonts w:ascii="Times New Roman" w:eastAsia="Times New Roman" w:hAnsi="Times New Roman" w:cs="Times New Roman"/>
          <w:color w:val="4D4D4D"/>
          <w:sz w:val="20"/>
          <w:szCs w:val="20"/>
          <w:lang w:eastAsia="tr-TR"/>
        </w:rPr>
        <w:t>KVKK’da</w:t>
      </w:r>
      <w:proofErr w:type="spellEnd"/>
      <w:r w:rsidRPr="00793FCF">
        <w:rPr>
          <w:rFonts w:ascii="Times New Roman" w:eastAsia="Times New Roman" w:hAnsi="Times New Roman" w:cs="Times New Roman"/>
          <w:color w:val="4D4D4D"/>
          <w:sz w:val="20"/>
          <w:szCs w:val="20"/>
          <w:lang w:eastAsia="tr-TR"/>
        </w:rPr>
        <w:t xml:space="preserve"> öngörülen istisnalar kapsamında işlenmektedir. Kişilerin sağlığına ve cinsel hayatına ilişkin özel nitelikli kişisel verileri ise açık rızanın bulunmadığı hallerde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işlenebilecektir.</w:t>
      </w:r>
    </w:p>
    <w:p w14:paraId="57C1B858" w14:textId="4B1456A5" w:rsidR="004920DA" w:rsidRPr="00793FCF"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Münhasıran otomatik sistemler vasıtasıyla işlenen veriler</w:t>
      </w:r>
      <w:r w:rsidRPr="00793FCF">
        <w:rPr>
          <w:rFonts w:ascii="Times New Roman" w:eastAsia="Times New Roman" w:hAnsi="Times New Roman" w:cs="Times New Roman"/>
          <w:color w:val="4D4D4D"/>
          <w:sz w:val="20"/>
          <w:szCs w:val="20"/>
          <w:lang w:eastAsia="tr-TR"/>
        </w:rPr>
        <w:t xml:space="preserve">: Otomatik sistemler vasıtasıyla elde edilen kişisel verilerin işlenmesi, bu verilerin kişisel veri sahibini olumsuz anlamda etkileyen iş ve işlemelerde kullanılmasını haklı ve hukuka uygun hale getirmeyecektir. Kişisel veri sahibi işlenen verilerin münhasıran otomatik sistemler vasıtasıyla analiz edilmesi suretiyle aleyhine bir sonucun ortaya çıkmasına itiraz etme hakkına sahiptir. Kişisel veri sahibinin talebi doğrultusunda MİLES </w:t>
      </w:r>
      <w:r w:rsidR="00170943">
        <w:rPr>
          <w:rFonts w:ascii="Times New Roman" w:eastAsia="Times New Roman" w:hAnsi="Times New Roman" w:cs="Times New Roman"/>
          <w:color w:val="4D4D4D"/>
          <w:sz w:val="20"/>
          <w:szCs w:val="20"/>
          <w:lang w:eastAsia="tr-TR"/>
        </w:rPr>
        <w:t>LİFT</w:t>
      </w:r>
      <w:r w:rsidRPr="00793FCF">
        <w:rPr>
          <w:rFonts w:ascii="Times New Roman" w:eastAsia="Times New Roman" w:hAnsi="Times New Roman" w:cs="Times New Roman"/>
          <w:color w:val="4D4D4D"/>
          <w:sz w:val="20"/>
          <w:szCs w:val="20"/>
          <w:lang w:eastAsia="tr-TR"/>
        </w:rPr>
        <w:t xml:space="preserve"> </w:t>
      </w:r>
      <w:proofErr w:type="spellStart"/>
      <w:r w:rsidRPr="00793FCF">
        <w:rPr>
          <w:rFonts w:ascii="Times New Roman" w:eastAsia="Times New Roman" w:hAnsi="Times New Roman" w:cs="Times New Roman"/>
          <w:color w:val="4D4D4D"/>
          <w:sz w:val="20"/>
          <w:szCs w:val="20"/>
          <w:lang w:eastAsia="tr-TR"/>
        </w:rPr>
        <w:t>A.Ş.tarafından</w:t>
      </w:r>
      <w:proofErr w:type="spellEnd"/>
      <w:r w:rsidRPr="00793FCF">
        <w:rPr>
          <w:rFonts w:ascii="Times New Roman" w:eastAsia="Times New Roman" w:hAnsi="Times New Roman" w:cs="Times New Roman"/>
          <w:color w:val="4D4D4D"/>
          <w:sz w:val="20"/>
          <w:szCs w:val="20"/>
          <w:lang w:eastAsia="tr-TR"/>
        </w:rPr>
        <w:t xml:space="preserve"> gerekli tedbirlerin alınmasına gayret gösterilecektir</w:t>
      </w:r>
      <w:r w:rsidRPr="00793FCF">
        <w:rPr>
          <w:rFonts w:ascii="Times New Roman" w:eastAsia="Times New Roman" w:hAnsi="Times New Roman" w:cs="Times New Roman"/>
          <w:b/>
          <w:bCs/>
          <w:color w:val="4D4D4D"/>
          <w:sz w:val="20"/>
          <w:szCs w:val="20"/>
          <w:lang w:eastAsia="tr-TR"/>
        </w:rPr>
        <w:t>.</w:t>
      </w:r>
    </w:p>
    <w:p w14:paraId="3DC9F4FD" w14:textId="18A27454" w:rsidR="004920DA" w:rsidRDefault="004920DA" w:rsidP="00793FCF">
      <w:pPr>
        <w:pStyle w:val="ListeParagraf"/>
        <w:numPr>
          <w:ilvl w:val="0"/>
          <w:numId w:val="1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Kullanıcı bilgileri ve internet: </w:t>
      </w:r>
      <w:r w:rsidRPr="00793FCF">
        <w:rPr>
          <w:rFonts w:ascii="Times New Roman" w:eastAsia="Times New Roman" w:hAnsi="Times New Roman" w:cs="Times New Roman"/>
          <w:color w:val="4D4D4D"/>
          <w:sz w:val="20"/>
          <w:szCs w:val="20"/>
          <w:lang w:eastAsia="tr-TR"/>
        </w:rPr>
        <w:t>Internet sitesi veya uygulamalarda kişisel verilerin toplanması, işlenmesi ve kullanılması durumunda kişisel veri sahibi kullanıcılar, siteye kaydettikleri bilgilerin kullanımı, gizlilik bildirimi, çerezler hakkında bilgilendirilmelidir. Gizlilik bildirimi ve çerez bilgileri, ilgili kişi için kolay tanımlanabilecek, doğrudan erişilebilecek ve sürekli uygun olacak şekilde bütünleştirilmektedir.</w:t>
      </w:r>
    </w:p>
    <w:p w14:paraId="2B55733D" w14:textId="77777777" w:rsidR="00793FCF" w:rsidRPr="00793FCF" w:rsidRDefault="00793FCF" w:rsidP="00793FCF">
      <w:pPr>
        <w:pStyle w:val="ListeParagraf"/>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p>
    <w:p w14:paraId="07C872C4" w14:textId="1F3DCD92" w:rsidR="004920DA" w:rsidRPr="00793FCF" w:rsidRDefault="004920DA" w:rsidP="00793FCF">
      <w:pPr>
        <w:pStyle w:val="ListeParagraf"/>
        <w:numPr>
          <w:ilvl w:val="0"/>
          <w:numId w:val="1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93FCF">
        <w:rPr>
          <w:rFonts w:ascii="Times New Roman" w:eastAsia="Times New Roman" w:hAnsi="Times New Roman" w:cs="Times New Roman"/>
          <w:b/>
          <w:bCs/>
          <w:color w:val="4D4D4D"/>
          <w:sz w:val="20"/>
          <w:szCs w:val="20"/>
          <w:lang w:eastAsia="tr-TR"/>
        </w:rPr>
        <w:t>Çalışanlara ait kişisel verilerin işlenmesine ilişkin prensipler</w:t>
      </w:r>
    </w:p>
    <w:p w14:paraId="2FE78F6A"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İş sözleşmesinin kurulması, uygulanması ve sonlandırılmasına kadar geçen süreçte çalışanlara ait kişisel verilerin toplanması ve işlenmesi zorunludur. Bunlar için çalışanların ayrıca açık rızaları alınmayabilir. Potansiyel çalışan adaylarının da kişisel verileri iş başvurularında işlenmektedir. Adayın iş başvurusunun reddi halinde, başvuru sırasında elde edilen kişisel verileri sonraki bir seçim aşaması için uygun veri saklama süresi kadar muhafaza edilmekte, bu sürenin sonunda silinmekte, yok edilmekte veya anonim hale getirilmektedir. Çalışanlara ilişkin kişisel verilerin işlenmesinde aşağıdaki prensipler göz önünde bulundurulmalıdır.</w:t>
      </w:r>
    </w:p>
    <w:p w14:paraId="6175908D" w14:textId="77777777" w:rsidR="004920DA" w:rsidRPr="003E7B66" w:rsidRDefault="004920DA" w:rsidP="006E2C26">
      <w:pPr>
        <w:numPr>
          <w:ilvl w:val="0"/>
          <w:numId w:val="2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Kanunda açıkça öngörülen ve yasal yükümlülükler sebebiyle yapılan veri işlemleri</w:t>
      </w:r>
      <w:r w:rsidRPr="003E7B66">
        <w:rPr>
          <w:rFonts w:ascii="Times New Roman" w:eastAsia="Times New Roman" w:hAnsi="Times New Roman" w:cs="Times New Roman"/>
          <w:color w:val="4D4D4D"/>
          <w:sz w:val="20"/>
          <w:szCs w:val="20"/>
          <w:lang w:eastAsia="tr-TR"/>
        </w:rPr>
        <w:t>: Çalışana ait kişisel veriler, işlemenin ilgili mevzuatta açıkça belirtilmesi veya mevzuatla belirlenen bir hukuki yükümlülüğün yerine getirilmesi amacıyla ayrıca onay alınmadan işlenebilir.</w:t>
      </w:r>
    </w:p>
    <w:p w14:paraId="76375027" w14:textId="248AAC0C" w:rsidR="004920DA" w:rsidRPr="003E7B66" w:rsidRDefault="004920DA" w:rsidP="006E2C26">
      <w:pPr>
        <w:numPr>
          <w:ilvl w:val="0"/>
          <w:numId w:val="2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Meşru menfaate uygun olarak verilerin işlenmesi</w:t>
      </w:r>
      <w:r w:rsidRPr="003E7B66">
        <w:rPr>
          <w:rFonts w:ascii="Times New Roman" w:eastAsia="Times New Roman" w:hAnsi="Times New Roman" w:cs="Times New Roman"/>
          <w:color w:val="4D4D4D"/>
          <w:sz w:val="20"/>
          <w:szCs w:val="20"/>
          <w:lang w:eastAsia="tr-TR"/>
        </w:rPr>
        <w:t xml:space="preserve">: Çalışanlara ait kişisel veriler,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meşru bir menfaatinin bulunduğu hallerde ayrıca onay alınmadan işlenebilmektedir. Meşru menfaatler genellikle yasal ya da ekonomik nitelikte menfaatlerdir. Çalışanların menfaatlerinin korunması gerektiği kişisel durumlarda kişisel veriler meşru menfaat amaçları için işleme alınmamaktadır. Veriler işlenmeden önce koruma gerektiren menfaatlerin olup olmadığı belirlenmektedir. Çalışanlara ait verilerin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meşru menfaatine dayanılarak işlenmesi halinde bu işlemenin ölçülü olup olmadığı incelenmeli, meşru menfaatinin ilgili çalışanın korunması gereken bir hakkını ihlal etmediği kontrol edilmelidir.</w:t>
      </w:r>
    </w:p>
    <w:p w14:paraId="430AEDB1" w14:textId="4498B908" w:rsidR="004920DA" w:rsidRDefault="004920DA" w:rsidP="006E2C26">
      <w:pPr>
        <w:numPr>
          <w:ilvl w:val="0"/>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Özel nitelikli verilerin işlenmesi</w:t>
      </w:r>
      <w:r w:rsidRPr="003E7B66">
        <w:rPr>
          <w:rFonts w:ascii="Times New Roman" w:eastAsia="Times New Roman" w:hAnsi="Times New Roman" w:cs="Times New Roman"/>
          <w:color w:val="4D4D4D"/>
          <w:sz w:val="20"/>
          <w:szCs w:val="20"/>
          <w:lang w:eastAsia="tr-TR"/>
        </w:rPr>
        <w:t xml:space="preserve">: Özel nitelikli kişisel veriler sadece belli koşullar altında işlenmektedir. Irk ve etnik köken, siyasi düşünce, din, felsefi inanç, mezhep veya diğer inançlar, kılık ve kıyafet, dernek, vakıf ya da sendika üyeliği, sağlık, cinsel hayat, ceza mahkûmiyeti ve güvenlik tedbirleriyle ilgili veriler ile </w:t>
      </w:r>
      <w:proofErr w:type="spellStart"/>
      <w:r w:rsidRPr="003E7B66">
        <w:rPr>
          <w:rFonts w:ascii="Times New Roman" w:eastAsia="Times New Roman" w:hAnsi="Times New Roman" w:cs="Times New Roman"/>
          <w:color w:val="4D4D4D"/>
          <w:sz w:val="20"/>
          <w:szCs w:val="20"/>
          <w:lang w:eastAsia="tr-TR"/>
        </w:rPr>
        <w:t>biyometrik</w:t>
      </w:r>
      <w:proofErr w:type="spellEnd"/>
      <w:r w:rsidRPr="003E7B66">
        <w:rPr>
          <w:rFonts w:ascii="Times New Roman" w:eastAsia="Times New Roman" w:hAnsi="Times New Roman" w:cs="Times New Roman"/>
          <w:color w:val="4D4D4D"/>
          <w:sz w:val="20"/>
          <w:szCs w:val="20"/>
          <w:lang w:eastAsia="tr-TR"/>
        </w:rPr>
        <w:t xml:space="preserve"> ve genetik veriler özel nitelikli veri olarak tanımlanmıştır. Özel nitelikli kişisel veriler ancak çalışanın açık rızası olması halinde ve gerekli idari ve teknik tedbirler </w:t>
      </w:r>
      <w:r w:rsidRPr="003E7B66">
        <w:rPr>
          <w:rFonts w:ascii="Times New Roman" w:eastAsia="Times New Roman" w:hAnsi="Times New Roman" w:cs="Times New Roman"/>
          <w:color w:val="4D4D4D"/>
          <w:sz w:val="20"/>
          <w:szCs w:val="20"/>
          <w:lang w:eastAsia="tr-TR"/>
        </w:rPr>
        <w:lastRenderedPageBreak/>
        <w:t>alınarak işlenebilir. Aşağıdaki haller bu hükmün istisnasını oluşturmakta olup, belirtilen hallerde çalışanın açık rızası bulunmasa da özel nitelikli kişisel veriler işlenebilecektir.  </w:t>
      </w:r>
    </w:p>
    <w:p w14:paraId="31FF468B" w14:textId="77777777" w:rsidR="00793FCF" w:rsidRPr="003E7B66" w:rsidRDefault="00793FCF" w:rsidP="006E2C26">
      <w:pPr>
        <w:numPr>
          <w:ilvl w:val="0"/>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p>
    <w:p w14:paraId="154D6D27" w14:textId="77777777" w:rsidR="004920DA" w:rsidRPr="003E7B66" w:rsidRDefault="004920DA" w:rsidP="006E2C26">
      <w:pPr>
        <w:numPr>
          <w:ilvl w:val="1"/>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Çalışanın sağlığı ve cinsel hayatı dışındaki özel nitelikli kişisel veriler, kanunlarda öngörülen hallerde,</w:t>
      </w:r>
    </w:p>
    <w:p w14:paraId="56614071" w14:textId="77777777" w:rsidR="004920DA" w:rsidRPr="003E7B66" w:rsidRDefault="004920DA" w:rsidP="006E2C26">
      <w:pPr>
        <w:numPr>
          <w:ilvl w:val="1"/>
          <w:numId w:val="2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Çalışanın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14:paraId="6BF20FA2" w14:textId="77777777" w:rsidR="004920DA" w:rsidRPr="003E7B66" w:rsidRDefault="004920DA" w:rsidP="006E2C26">
      <w:pPr>
        <w:numPr>
          <w:ilvl w:val="0"/>
          <w:numId w:val="24"/>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Münhasıran otomatik sistemler vasıtasıyla işlenen veriler</w:t>
      </w:r>
      <w:r w:rsidRPr="003E7B66">
        <w:rPr>
          <w:rFonts w:ascii="Times New Roman" w:eastAsia="Times New Roman" w:hAnsi="Times New Roman" w:cs="Times New Roman"/>
          <w:color w:val="4D4D4D"/>
          <w:sz w:val="20"/>
          <w:szCs w:val="20"/>
          <w:lang w:eastAsia="tr-TR"/>
        </w:rPr>
        <w:t>: Çalışanlara ait kişisel veriler, iş ilişkisinin bir parçası olarak, münhasıran otomatik sistemler vasıtasıyla işleniyor ise, çalışan, bu veriler kullanılarak kendisi aleyhine bir sonucun ortaya çıkmasına veya ortaya çıkan sonuca itiraz etme hakkına sahiptir.</w:t>
      </w:r>
    </w:p>
    <w:p w14:paraId="404E98DC" w14:textId="3A82980A" w:rsidR="004920DA" w:rsidRPr="003E7B66" w:rsidRDefault="004920DA" w:rsidP="006E2C26">
      <w:pPr>
        <w:numPr>
          <w:ilvl w:val="0"/>
          <w:numId w:val="25"/>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Telekomünikasyon ve internet</w:t>
      </w:r>
      <w:r w:rsidRPr="003E7B66">
        <w:rPr>
          <w:rFonts w:ascii="Times New Roman" w:eastAsia="Times New Roman" w:hAnsi="Times New Roman" w:cs="Times New Roman"/>
          <w:color w:val="4D4D4D"/>
          <w:sz w:val="20"/>
          <w:szCs w:val="20"/>
          <w:lang w:eastAsia="tr-TR"/>
        </w:rPr>
        <w:t>: Telefon donanımları, e</w:t>
      </w:r>
      <w:r w:rsidRPr="003E7B66">
        <w:rPr>
          <w:rFonts w:ascii="Times New Roman" w:eastAsia="Times New Roman" w:hAnsi="Times New Roman" w:cs="Times New Roman"/>
          <w:color w:val="4D4D4D"/>
          <w:sz w:val="20"/>
          <w:szCs w:val="20"/>
          <w:lang w:eastAsia="tr-TR"/>
        </w:rPr>
        <w:softHyphen/>
        <w:t xml:space="preserve">-posta adresleri, şirket içi ağlar ile birlikte intranet ve internet,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tarafından öncelikli olarak işle ilgili görevler için sağlanmaktadır. Bunlar, çalışma araçları ve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kaynaklarıdır. Bu araçlar yasal düzenlemelere ve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iç yönetmeliklerine uygun olarak kullanılmalıdır. Telefon ve e-</w:t>
      </w:r>
      <w:r w:rsidRPr="003E7B66">
        <w:rPr>
          <w:rFonts w:ascii="Times New Roman" w:eastAsia="Times New Roman" w:hAnsi="Times New Roman" w:cs="Times New Roman"/>
          <w:color w:val="4D4D4D"/>
          <w:sz w:val="20"/>
          <w:szCs w:val="20"/>
          <w:lang w:eastAsia="tr-TR"/>
        </w:rPr>
        <w:softHyphen/>
        <w:t>posta iletişimi veya intranet ve internet kullanımı ile ilgili genel denetleme olma</w:t>
      </w:r>
      <w:r w:rsidRPr="003E7B66">
        <w:rPr>
          <w:rFonts w:ascii="Times New Roman" w:eastAsia="Times New Roman" w:hAnsi="Times New Roman" w:cs="Times New Roman"/>
          <w:color w:val="4D4D4D"/>
          <w:sz w:val="20"/>
          <w:szCs w:val="20"/>
          <w:lang w:eastAsia="tr-TR"/>
        </w:rPr>
        <w:softHyphen/>
        <w:t xml:space="preserve">maktadır. BT altyapısına veya bireysel kullanıcılara karşı saldırıları önlemek için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ağına geçişlerde, teknik açıdan zararlı içerikleri bloke eden veya saldırıların modellemesini analiz eden koruyucu önlemler alınmaktadır. Telefon donanımlarının, e-</w:t>
      </w:r>
      <w:r w:rsidRPr="003E7B66">
        <w:rPr>
          <w:rFonts w:ascii="Times New Roman" w:eastAsia="Times New Roman" w:hAnsi="Times New Roman" w:cs="Times New Roman"/>
          <w:color w:val="4D4D4D"/>
          <w:sz w:val="20"/>
          <w:szCs w:val="20"/>
          <w:lang w:eastAsia="tr-TR"/>
        </w:rPr>
        <w:softHyphen/>
        <w:t>posta adreslerinin, intranetin/ internetin ve/veya şirket içi sosyal ağların kullanımı, güvenlik nedenlerinden dolayı sınırlı bir süre saklanmaktadır. Bu verilerin kişiyle ilgili değerlendirmeleri ancak somut bir şüphenin var olması halinde yapılmaktadır. Bu kontroller ilgili departmanlar tarafından sadece ölçülülük prensibinin korunması şartıyla yerine getirilmektedir.</w:t>
      </w:r>
    </w:p>
    <w:p w14:paraId="224B160D" w14:textId="73BAEE55" w:rsidR="004920DA" w:rsidRPr="003E7B66" w:rsidRDefault="004920DA" w:rsidP="006E2C26">
      <w:pPr>
        <w:numPr>
          <w:ilvl w:val="0"/>
          <w:numId w:val="26"/>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Erişim Yasağı: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yasal yükümlülükler, meşru menfaatleri ve çalışanlarının açık rızaları ile topladığı kişisel verileri, bunların toplanma amaçları ile uygun olarak işlemekte, korumakta ve muhafaza etmekte azami gayreti göstermekte, kişisel verileri yalnızca ilgili çalışanları ile paylaşmaktadır. Çalışanların görev tanımları kapsamında yerine getirdikleri işler ve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açık yazılı yetkilendirmesi olmadığı hallerde erişim izni veya gereği olmayan kişisel veriler ile ilgili olarak gerçekleştirdikleri her türlü iş ve işlem ile ilgili olarak ilgili çalışanın şahsi sorumluluğuna gidilecek bu nedenle yasal tedbirler alınacaktır. Bu nedenle çalışanların, kişisel verilerin hukuka aykırı olarak açıklanmaması ve paylaşılmaması konularında düzenli eğitim almaları sağlanmalı, çalışanların güvenlik politika ve prosedürlerine uymaması durumunda devreye girecek disiplin süreci oluşturulmalıdır.</w:t>
      </w:r>
    </w:p>
    <w:p w14:paraId="3599BA4E" w14:textId="77777777" w:rsidR="004920DA" w:rsidRPr="003E7B66" w:rsidRDefault="004920DA" w:rsidP="006E2C26">
      <w:pPr>
        <w:numPr>
          <w:ilvl w:val="0"/>
          <w:numId w:val="2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Kişisel Verilerin Aktarılması</w:t>
      </w:r>
    </w:p>
    <w:p w14:paraId="658D040C" w14:textId="37DF356B"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verilerin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dışındaki bir üçüncü kişiye aktarılması Aydınlatma </w:t>
      </w:r>
      <w:proofErr w:type="spellStart"/>
      <w:r w:rsidRPr="003E7B66">
        <w:rPr>
          <w:rFonts w:ascii="Times New Roman" w:eastAsia="Times New Roman" w:hAnsi="Times New Roman" w:cs="Times New Roman"/>
          <w:color w:val="4D4D4D"/>
          <w:sz w:val="20"/>
          <w:szCs w:val="20"/>
          <w:lang w:eastAsia="tr-TR"/>
        </w:rPr>
        <w:t>Metni’nde</w:t>
      </w:r>
      <w:proofErr w:type="spellEnd"/>
      <w:r w:rsidRPr="003E7B66">
        <w:rPr>
          <w:rFonts w:ascii="Times New Roman" w:eastAsia="Times New Roman" w:hAnsi="Times New Roman" w:cs="Times New Roman"/>
          <w:color w:val="4D4D4D"/>
          <w:sz w:val="20"/>
          <w:szCs w:val="20"/>
          <w:lang w:eastAsia="tr-TR"/>
        </w:rPr>
        <w:t xml:space="preserve"> yer alan ve aşağıda belirtilen amaçlar kapsamında gerçekleştirilecektir. Buna göre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kişisel verileri aşağıda belirtilen kişi ve kurumlara belirli amaçlarla aktarabilecektir;</w:t>
      </w:r>
    </w:p>
    <w:p w14:paraId="6DE125A9" w14:textId="705A7CE2"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İş ortaklığının kurulma amaçlarının yerine getirilmesini temin etmek amacıyla sınırlı olarak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w:t>
      </w:r>
      <w:proofErr w:type="spellStart"/>
      <w:r w:rsidRPr="006E2C26">
        <w:rPr>
          <w:rFonts w:ascii="Times New Roman" w:eastAsia="Times New Roman" w:hAnsi="Times New Roman" w:cs="Times New Roman"/>
          <w:color w:val="4D4D4D"/>
          <w:sz w:val="20"/>
          <w:szCs w:val="20"/>
          <w:lang w:eastAsia="tr-TR"/>
        </w:rPr>
        <w:t>A.Ş.</w:t>
      </w:r>
      <w:r w:rsidRPr="003E7B66">
        <w:rPr>
          <w:rFonts w:ascii="Times New Roman" w:eastAsia="Times New Roman" w:hAnsi="Times New Roman" w:cs="Times New Roman"/>
          <w:color w:val="4D4D4D"/>
          <w:sz w:val="20"/>
          <w:szCs w:val="20"/>
          <w:lang w:eastAsia="tr-TR"/>
        </w:rPr>
        <w:t>iş</w:t>
      </w:r>
      <w:proofErr w:type="spellEnd"/>
      <w:r w:rsidRPr="003E7B66">
        <w:rPr>
          <w:rFonts w:ascii="Times New Roman" w:eastAsia="Times New Roman" w:hAnsi="Times New Roman" w:cs="Times New Roman"/>
          <w:color w:val="4D4D4D"/>
          <w:sz w:val="20"/>
          <w:szCs w:val="20"/>
          <w:lang w:eastAsia="tr-TR"/>
        </w:rPr>
        <w:t xml:space="preserve"> ortaklarına,</w:t>
      </w:r>
    </w:p>
    <w:p w14:paraId="716EB469" w14:textId="76ECF80D"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tedarikçiden dış kaynaklı olarak temin ettiği ve ticari faaliyetlerini yerine getirebilmesi için gerekli ürün ve hizmetleri sunan tedarikçilerine,</w:t>
      </w:r>
    </w:p>
    <w:p w14:paraId="3F0C0F43" w14:textId="4A40585F"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iştiraklerinin de katılımını gerektiren ticari faaliyetlerinin yürütülmesini temin etmekle sınırlı olarak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793FCF">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iştiraklerine,</w:t>
      </w:r>
    </w:p>
    <w:p w14:paraId="4CB26591" w14:textId="008A4E70"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KVKK hükümlerine uygun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ticari faaliyetlerine ilişkin stratejilerin tasarlanması ve denetim amaçlarıyla sınırlı olarak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hissedarlarına,</w:t>
      </w:r>
    </w:p>
    <w:p w14:paraId="72EF388D" w14:textId="77777777"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İlgili kamu kurum ve kuruluşlarının hukuki yetkisi dâhilinde talep ettiği amaçla sınırlı olarak hukuken yetkili kamu kurum ve kuruluşlarına,</w:t>
      </w:r>
    </w:p>
    <w:p w14:paraId="5E5960FF" w14:textId="77777777" w:rsidR="004920DA" w:rsidRPr="003E7B66" w:rsidRDefault="004920DA" w:rsidP="006E2C26">
      <w:pPr>
        <w:numPr>
          <w:ilvl w:val="0"/>
          <w:numId w:val="2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İlgili özel hukuk kişilerinin hukuki yetkisi dâhilinde talep ettiği amaçla sınırlı olarak hukuken yetkili özel hukuk kişilerine.</w:t>
      </w:r>
    </w:p>
    <w:p w14:paraId="25EB0682" w14:textId="2DBDDCC1"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lastRenderedPageBreak/>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tarafından işlenen kişisel verileriniz Kurul tarafından yeterli korumaya sahip yabancı ülkeler ilan edildikten sonra bu ülkelere aktarılacaktır. Yeterli korumanın bulunmadığı ilan edilen ülke ve bölgelere ise kişisel veriler ancak, veri sahibinin onay verdiği durumda veya Türkiye’deki ve ilgili yabancı ülkedeki veri sorumlularının yeterli bir korumayı yazılı olarak taahhüt ettiği ve Kurulun izninin bulunduğu durumlarda aktarılabilecektir.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proofErr w:type="gramStart"/>
      <w:r w:rsidRPr="006E2C26">
        <w:rPr>
          <w:rFonts w:ascii="Times New Roman" w:eastAsia="Times New Roman" w:hAnsi="Times New Roman" w:cs="Times New Roman"/>
          <w:color w:val="4D4D4D"/>
          <w:sz w:val="20"/>
          <w:szCs w:val="20"/>
          <w:lang w:eastAsia="tr-TR"/>
        </w:rPr>
        <w:t>.</w:t>
      </w:r>
      <w:r w:rsidRPr="003E7B66">
        <w:rPr>
          <w:rFonts w:ascii="Times New Roman" w:eastAsia="Times New Roman" w:hAnsi="Times New Roman" w:cs="Times New Roman"/>
          <w:color w:val="4D4D4D"/>
          <w:sz w:val="20"/>
          <w:szCs w:val="20"/>
          <w:lang w:eastAsia="tr-TR"/>
        </w:rPr>
        <w:t>,</w:t>
      </w:r>
      <w:proofErr w:type="gramEnd"/>
      <w:r w:rsidRPr="003E7B66">
        <w:rPr>
          <w:rFonts w:ascii="Times New Roman" w:eastAsia="Times New Roman" w:hAnsi="Times New Roman" w:cs="Times New Roman"/>
          <w:color w:val="4D4D4D"/>
          <w:sz w:val="20"/>
          <w:szCs w:val="20"/>
          <w:lang w:eastAsia="tr-TR"/>
        </w:rPr>
        <w:t xml:space="preserve"> kişisel verilerinizin işlenmesinde bulut depolama hizmeti de kullanabilir.</w:t>
      </w:r>
    </w:p>
    <w:p w14:paraId="446563F8" w14:textId="77777777" w:rsidR="004920DA" w:rsidRPr="003E7B66" w:rsidRDefault="004920DA" w:rsidP="006E2C26">
      <w:pPr>
        <w:numPr>
          <w:ilvl w:val="0"/>
          <w:numId w:val="29"/>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Veri Sahibinin Hakları</w:t>
      </w:r>
    </w:p>
    <w:p w14:paraId="00B90A86"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Sahipleri:</w:t>
      </w:r>
    </w:p>
    <w:p w14:paraId="55D55998"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verilerinin işlenip işlenmediğini öğrenme,</w:t>
      </w:r>
    </w:p>
    <w:p w14:paraId="74DB0EC8"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 işlenmişse buna ilişkin bilgi talep etme,</w:t>
      </w:r>
    </w:p>
    <w:p w14:paraId="12D30FE9"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verilerin işlenme amacını ve bunların amacına uygun kullanılıp kullanılmadığını öğrenme,</w:t>
      </w:r>
    </w:p>
    <w:p w14:paraId="46161DDC"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Yurt içinde veya yurt dışında kişisel verilerin aktarıldığı üçüncü kişileri bilme,</w:t>
      </w:r>
    </w:p>
    <w:p w14:paraId="59844DF2"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Kişisel verilerin eksik veya yanlış işlenmiş olması hâlinde bunların düzeltilmesini isteme ve bu kapsamda yapılan işlemin kişisel verilerin aktarıldığı üçüncü kişilere bildirilmesini isteme,</w:t>
      </w:r>
    </w:p>
    <w:p w14:paraId="43AF32A0"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33360BAD" w14:textId="77777777"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İşlenen verilerin münhasıran otomatik sistemler vasıtasıyla analiz edilmesi suretiyle kişinin kendisi aleyhine bir sonucun ortaya çıkmasına itiraz etme,</w:t>
      </w:r>
    </w:p>
    <w:p w14:paraId="3B6AC6BC" w14:textId="59C712A1" w:rsidR="004920DA" w:rsidRPr="003E7B66" w:rsidRDefault="004920DA" w:rsidP="006E2C26">
      <w:pPr>
        <w:numPr>
          <w:ilvl w:val="0"/>
          <w:numId w:val="30"/>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3E7B66">
        <w:rPr>
          <w:rFonts w:ascii="Times New Roman" w:eastAsia="Times New Roman" w:hAnsi="Times New Roman" w:cs="Times New Roman"/>
          <w:color w:val="000000"/>
          <w:sz w:val="20"/>
          <w:szCs w:val="20"/>
          <w:lang w:eastAsia="tr-TR"/>
        </w:rPr>
        <w:t xml:space="preserve">Kişisel verilerin kanuna aykırı olarak işlenmesi sebebiyle zarara uğraması hâlinde zararın giderilmesini talep etme, hak ve yetkilerine haiz olup, bu yöndeki bir talebin </w:t>
      </w:r>
      <w:r w:rsidRPr="006E2C26">
        <w:rPr>
          <w:rFonts w:ascii="Times New Roman" w:eastAsia="Times New Roman" w:hAnsi="Times New Roman" w:cs="Times New Roman"/>
          <w:color w:val="000000"/>
          <w:sz w:val="20"/>
          <w:szCs w:val="20"/>
          <w:lang w:eastAsia="tr-TR"/>
        </w:rPr>
        <w:t xml:space="preserve">MİLES </w:t>
      </w:r>
      <w:r w:rsidR="00170943">
        <w:rPr>
          <w:rFonts w:ascii="Times New Roman" w:eastAsia="Times New Roman" w:hAnsi="Times New Roman" w:cs="Times New Roman"/>
          <w:color w:val="000000"/>
          <w:sz w:val="20"/>
          <w:szCs w:val="20"/>
          <w:lang w:eastAsia="tr-TR"/>
        </w:rPr>
        <w:t>LİFT</w:t>
      </w:r>
      <w:r w:rsidRPr="006E2C26">
        <w:rPr>
          <w:rFonts w:ascii="Times New Roman" w:eastAsia="Times New Roman" w:hAnsi="Times New Roman" w:cs="Times New Roman"/>
          <w:color w:val="000000"/>
          <w:sz w:val="20"/>
          <w:szCs w:val="20"/>
          <w:lang w:eastAsia="tr-TR"/>
        </w:rPr>
        <w:t xml:space="preserve"> </w:t>
      </w:r>
      <w:proofErr w:type="spellStart"/>
      <w:r w:rsidRPr="006E2C26">
        <w:rPr>
          <w:rFonts w:ascii="Times New Roman" w:eastAsia="Times New Roman" w:hAnsi="Times New Roman" w:cs="Times New Roman"/>
          <w:color w:val="000000"/>
          <w:sz w:val="20"/>
          <w:szCs w:val="20"/>
          <w:lang w:eastAsia="tr-TR"/>
        </w:rPr>
        <w:t>A.Ş.</w:t>
      </w:r>
      <w:r w:rsidRPr="003E7B66">
        <w:rPr>
          <w:rFonts w:ascii="Times New Roman" w:eastAsia="Times New Roman" w:hAnsi="Times New Roman" w:cs="Times New Roman"/>
          <w:color w:val="000000"/>
          <w:sz w:val="20"/>
          <w:szCs w:val="20"/>
          <w:lang w:eastAsia="tr-TR"/>
        </w:rPr>
        <w:t>’ne</w:t>
      </w:r>
      <w:proofErr w:type="spellEnd"/>
      <w:r w:rsidRPr="003E7B66">
        <w:rPr>
          <w:rFonts w:ascii="Times New Roman" w:eastAsia="Times New Roman" w:hAnsi="Times New Roman" w:cs="Times New Roman"/>
          <w:color w:val="000000"/>
          <w:sz w:val="20"/>
          <w:szCs w:val="20"/>
          <w:lang w:eastAsia="tr-TR"/>
        </w:rPr>
        <w:t xml:space="preserve"> ulaşması halinde, </w:t>
      </w:r>
      <w:r w:rsidRPr="006E2C26">
        <w:rPr>
          <w:rFonts w:ascii="Times New Roman" w:eastAsia="Times New Roman" w:hAnsi="Times New Roman" w:cs="Times New Roman"/>
          <w:color w:val="000000"/>
          <w:sz w:val="20"/>
          <w:szCs w:val="20"/>
          <w:lang w:eastAsia="tr-TR"/>
        </w:rPr>
        <w:t xml:space="preserve">MİLES </w:t>
      </w:r>
      <w:r w:rsidR="00170943">
        <w:rPr>
          <w:rFonts w:ascii="Times New Roman" w:eastAsia="Times New Roman" w:hAnsi="Times New Roman" w:cs="Times New Roman"/>
          <w:color w:val="000000"/>
          <w:sz w:val="20"/>
          <w:szCs w:val="20"/>
          <w:lang w:eastAsia="tr-TR"/>
        </w:rPr>
        <w:t>LİFT</w:t>
      </w:r>
      <w:r w:rsidRPr="006E2C26">
        <w:rPr>
          <w:rFonts w:ascii="Times New Roman" w:eastAsia="Times New Roman" w:hAnsi="Times New Roman" w:cs="Times New Roman"/>
          <w:color w:val="000000"/>
          <w:sz w:val="20"/>
          <w:szCs w:val="20"/>
          <w:lang w:eastAsia="tr-TR"/>
        </w:rPr>
        <w:t xml:space="preserve"> A.Ş.</w:t>
      </w:r>
      <w:r w:rsidR="00926648">
        <w:rPr>
          <w:rFonts w:ascii="Times New Roman" w:eastAsia="Times New Roman" w:hAnsi="Times New Roman" w:cs="Times New Roman"/>
          <w:color w:val="000000"/>
          <w:sz w:val="20"/>
          <w:szCs w:val="20"/>
          <w:lang w:eastAsia="tr-TR"/>
        </w:rPr>
        <w:t xml:space="preserve"> </w:t>
      </w:r>
      <w:r w:rsidRPr="003E7B66">
        <w:rPr>
          <w:rFonts w:ascii="Times New Roman" w:eastAsia="Times New Roman" w:hAnsi="Times New Roman" w:cs="Times New Roman"/>
          <w:color w:val="000000"/>
          <w:sz w:val="20"/>
          <w:szCs w:val="20"/>
          <w:lang w:eastAsia="tr-TR"/>
        </w:rPr>
        <w:t xml:space="preserve">süresi içinde gelen talebi yanıtlamalıdır. Bu nedenle </w:t>
      </w:r>
      <w:r w:rsidRPr="006E2C26">
        <w:rPr>
          <w:rFonts w:ascii="Times New Roman" w:eastAsia="Times New Roman" w:hAnsi="Times New Roman" w:cs="Times New Roman"/>
          <w:color w:val="000000"/>
          <w:sz w:val="20"/>
          <w:szCs w:val="20"/>
          <w:lang w:eastAsia="tr-TR"/>
        </w:rPr>
        <w:t xml:space="preserve">MİLES </w:t>
      </w:r>
      <w:r w:rsidR="00170943">
        <w:rPr>
          <w:rFonts w:ascii="Times New Roman" w:eastAsia="Times New Roman" w:hAnsi="Times New Roman" w:cs="Times New Roman"/>
          <w:color w:val="000000"/>
          <w:sz w:val="20"/>
          <w:szCs w:val="20"/>
          <w:lang w:eastAsia="tr-TR"/>
        </w:rPr>
        <w:t>LİFT</w:t>
      </w:r>
      <w:r w:rsidRPr="006E2C26">
        <w:rPr>
          <w:rFonts w:ascii="Times New Roman" w:eastAsia="Times New Roman" w:hAnsi="Times New Roman" w:cs="Times New Roman"/>
          <w:color w:val="000000"/>
          <w:sz w:val="20"/>
          <w:szCs w:val="20"/>
          <w:lang w:eastAsia="tr-TR"/>
        </w:rPr>
        <w:t xml:space="preserve"> A.Ş.</w:t>
      </w:r>
      <w:r w:rsidR="00926648">
        <w:rPr>
          <w:rFonts w:ascii="Times New Roman" w:eastAsia="Times New Roman" w:hAnsi="Times New Roman" w:cs="Times New Roman"/>
          <w:color w:val="000000"/>
          <w:sz w:val="20"/>
          <w:szCs w:val="20"/>
          <w:lang w:eastAsia="tr-TR"/>
        </w:rPr>
        <w:t xml:space="preserve"> </w:t>
      </w:r>
      <w:r w:rsidRPr="003E7B66">
        <w:rPr>
          <w:rFonts w:ascii="Times New Roman" w:eastAsia="Times New Roman" w:hAnsi="Times New Roman" w:cs="Times New Roman"/>
          <w:color w:val="000000"/>
          <w:sz w:val="20"/>
          <w:szCs w:val="20"/>
          <w:lang w:eastAsia="tr-TR"/>
        </w:rPr>
        <w:t>yukarıda belirtilen hakların kullanımı ve gelen taleplerin değerlendirilme biçimi hakkında da veri sahiplerine gerekli bilgileri temin edecektir.</w:t>
      </w:r>
    </w:p>
    <w:p w14:paraId="0A5700CD" w14:textId="5C126FF5"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 sahiplerine </w:t>
      </w:r>
      <w:proofErr w:type="spellStart"/>
      <w:r w:rsidRPr="003E7B66">
        <w:rPr>
          <w:rFonts w:ascii="Times New Roman" w:eastAsia="Times New Roman" w:hAnsi="Times New Roman" w:cs="Times New Roman"/>
          <w:color w:val="4D4D4D"/>
          <w:sz w:val="20"/>
          <w:szCs w:val="20"/>
          <w:lang w:eastAsia="tr-TR"/>
        </w:rPr>
        <w:t>KVKK’da</w:t>
      </w:r>
      <w:proofErr w:type="spellEnd"/>
      <w:r w:rsidRPr="003E7B66">
        <w:rPr>
          <w:rFonts w:ascii="Times New Roman" w:eastAsia="Times New Roman" w:hAnsi="Times New Roman" w:cs="Times New Roman"/>
          <w:color w:val="4D4D4D"/>
          <w:sz w:val="20"/>
          <w:szCs w:val="20"/>
          <w:lang w:eastAsia="tr-TR"/>
        </w:rPr>
        <w:t xml:space="preserve"> tanınan yukarıdaki hakların istisnaları aşağıda sıralanmış olup, bu hallerde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veri sahiplerinden gelen talepleri cevaplama yükümlülüğü bulunmamaktadır:</w:t>
      </w:r>
    </w:p>
    <w:p w14:paraId="46C67E88"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resmi istatistik ile anonim hâle getirilmek suretiyle araştırma, planlama ve istatistik gibi amaçlarla işlenmesi,</w:t>
      </w:r>
    </w:p>
    <w:p w14:paraId="47F0FAE0"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02D54A8E"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millî savunmayı, millî güvenliği, kamu güvenliğini, kamu düzenini veya ekonomik güvenliği sağlamaya yönelik olarak kanunla göreve yetki verilmiş kamu kurum ve kuruluşları tarafından yürütülen önleyici, koruyucu ve istihbarı faaliyetler kapsamında işlenmesi.</w:t>
      </w:r>
    </w:p>
    <w:p w14:paraId="4B99E1A2" w14:textId="77777777" w:rsidR="004920DA" w:rsidRPr="003E7B66" w:rsidRDefault="004920DA" w:rsidP="006E2C26">
      <w:pPr>
        <w:numPr>
          <w:ilvl w:val="0"/>
          <w:numId w:val="3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soruşturma, kovuşturma, yargılama veya infaz işlemlerine ilişkin olarak yargı makamları veya infaz mercileri tarafından işlenmesi.</w:t>
      </w:r>
    </w:p>
    <w:p w14:paraId="6971D898"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KVKK gereğince aşağıdaki hallerde ilgili kişiler zararın giderilmesini talep etme hakkı hariç diğer haklarını aşağıda belirtilen durumlarda ileri süremezler:</w:t>
      </w:r>
    </w:p>
    <w:p w14:paraId="4F8F40C5"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işlemenin suç işlenmesinin önlenmesi veya suç soruşturması için gerekli olması.</w:t>
      </w:r>
    </w:p>
    <w:p w14:paraId="45B4A194"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sahibi tarafından kendisi tarafından alenileştirilmiş kişisel verilerin işlenmesi.</w:t>
      </w:r>
    </w:p>
    <w:p w14:paraId="3DA786B4"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EE77C5C" w14:textId="77777777" w:rsidR="004920DA" w:rsidRPr="003E7B66" w:rsidRDefault="004920DA" w:rsidP="006E2C26">
      <w:pPr>
        <w:numPr>
          <w:ilvl w:val="0"/>
          <w:numId w:val="3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işlemenin bütçe, vergi ve mali konulara ilişkin olarak Devletin ekonomik ve mali çıkarlarının korunması için gerekli olması.</w:t>
      </w:r>
    </w:p>
    <w:p w14:paraId="719AAE82" w14:textId="353388C6" w:rsidR="004920DA"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roofErr w:type="gramStart"/>
      <w:r w:rsidRPr="003E7B66">
        <w:rPr>
          <w:rFonts w:ascii="Times New Roman" w:eastAsia="Times New Roman" w:hAnsi="Times New Roman" w:cs="Times New Roman"/>
          <w:color w:val="4D4D4D"/>
          <w:sz w:val="20"/>
          <w:szCs w:val="20"/>
          <w:lang w:eastAsia="tr-TR"/>
        </w:rPr>
        <w:t xml:space="preserve">Kişisel veri sahipleri yukarıda belirtilen haklarını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uzantılı internet sitemizde yer alan Kişisel Veri Başvuru Formunu doldurduktan sonra imzalamak ve aslını </w:t>
      </w:r>
      <w:proofErr w:type="spellStart"/>
      <w:r w:rsidR="00926648" w:rsidRPr="00926648">
        <w:rPr>
          <w:rFonts w:ascii="Times New Roman" w:eastAsia="Times New Roman" w:hAnsi="Times New Roman" w:cs="Times New Roman"/>
          <w:color w:val="4D4D4D"/>
          <w:sz w:val="20"/>
          <w:szCs w:val="20"/>
          <w:lang w:eastAsia="tr-TR"/>
        </w:rPr>
        <w:t>Eyüpsultan</w:t>
      </w:r>
      <w:proofErr w:type="spellEnd"/>
      <w:r w:rsidR="00926648" w:rsidRPr="00926648">
        <w:rPr>
          <w:rFonts w:ascii="Times New Roman" w:eastAsia="Times New Roman" w:hAnsi="Times New Roman" w:cs="Times New Roman"/>
          <w:color w:val="4D4D4D"/>
          <w:sz w:val="20"/>
          <w:szCs w:val="20"/>
          <w:lang w:eastAsia="tr-TR"/>
        </w:rPr>
        <w:t xml:space="preserve"> Mah. Osmangazi Cad. Kalender Sok. No.36/A 34885 </w:t>
      </w:r>
      <w:proofErr w:type="spellStart"/>
      <w:r w:rsidR="00926648" w:rsidRPr="00926648">
        <w:rPr>
          <w:rFonts w:ascii="Times New Roman" w:eastAsia="Times New Roman" w:hAnsi="Times New Roman" w:cs="Times New Roman"/>
          <w:color w:val="4D4D4D"/>
          <w:sz w:val="20"/>
          <w:szCs w:val="20"/>
          <w:lang w:eastAsia="tr-TR"/>
        </w:rPr>
        <w:t>Samandıra</w:t>
      </w:r>
      <w:proofErr w:type="spellEnd"/>
      <w:r w:rsidR="00926648" w:rsidRPr="00926648">
        <w:rPr>
          <w:rFonts w:ascii="Times New Roman" w:eastAsia="Times New Roman" w:hAnsi="Times New Roman" w:cs="Times New Roman"/>
          <w:color w:val="4D4D4D"/>
          <w:sz w:val="20"/>
          <w:szCs w:val="20"/>
          <w:lang w:eastAsia="tr-TR"/>
        </w:rPr>
        <w:t xml:space="preserve"> / </w:t>
      </w:r>
      <w:proofErr w:type="spellStart"/>
      <w:r w:rsidR="00926648" w:rsidRPr="00926648">
        <w:rPr>
          <w:rFonts w:ascii="Times New Roman" w:eastAsia="Times New Roman" w:hAnsi="Times New Roman" w:cs="Times New Roman"/>
          <w:color w:val="4D4D4D"/>
          <w:sz w:val="20"/>
          <w:szCs w:val="20"/>
          <w:lang w:eastAsia="tr-TR"/>
        </w:rPr>
        <w:t>Sancaktepe</w:t>
      </w:r>
      <w:proofErr w:type="spellEnd"/>
      <w:r w:rsidR="00926648" w:rsidRPr="00926648">
        <w:rPr>
          <w:rFonts w:ascii="Times New Roman" w:eastAsia="Times New Roman" w:hAnsi="Times New Roman" w:cs="Times New Roman"/>
          <w:color w:val="4D4D4D"/>
          <w:sz w:val="20"/>
          <w:szCs w:val="20"/>
          <w:lang w:eastAsia="tr-TR"/>
        </w:rPr>
        <w:t xml:space="preserve"> / İSTANBUL</w:t>
      </w:r>
      <w:r w:rsidRPr="003E7B66">
        <w:rPr>
          <w:rFonts w:ascii="Times New Roman" w:eastAsia="Times New Roman" w:hAnsi="Times New Roman" w:cs="Times New Roman"/>
          <w:color w:val="4D4D4D"/>
          <w:sz w:val="20"/>
          <w:szCs w:val="20"/>
          <w:lang w:eastAsia="tr-TR"/>
        </w:rPr>
        <w:t xml:space="preserve"> adresine kimlik fotokopileri ile birlikte elden, iadeli taahhütlü mektupla iletebilecekleri gibi, </w:t>
      </w:r>
      <w:r w:rsidR="00926648">
        <w:rPr>
          <w:rFonts w:ascii="Times New Roman" w:eastAsia="Times New Roman" w:hAnsi="Times New Roman" w:cs="Times New Roman"/>
          <w:color w:val="4D4D4D"/>
          <w:sz w:val="20"/>
          <w:szCs w:val="20"/>
          <w:lang w:eastAsia="tr-TR"/>
        </w:rPr>
        <w:t xml:space="preserve"> </w:t>
      </w:r>
      <w:hyperlink r:id="rId6" w:history="1">
        <w:r w:rsidR="00D067B9" w:rsidRPr="00E858EF">
          <w:rPr>
            <w:rStyle w:val="Kpr"/>
            <w:rFonts w:ascii="Times New Roman" w:eastAsia="Times New Roman" w:hAnsi="Times New Roman" w:cs="Times New Roman"/>
            <w:sz w:val="20"/>
            <w:szCs w:val="20"/>
            <w:lang w:eastAsia="tr-TR"/>
          </w:rPr>
          <w:t>info</w:t>
        </w:r>
        <w:r w:rsidR="00D067B9" w:rsidRPr="003E7B66">
          <w:rPr>
            <w:rStyle w:val="Kpr"/>
            <w:rFonts w:ascii="Times New Roman" w:eastAsia="Times New Roman" w:hAnsi="Times New Roman" w:cs="Times New Roman"/>
            <w:sz w:val="20"/>
            <w:szCs w:val="20"/>
            <w:lang w:eastAsia="tr-TR"/>
          </w:rPr>
          <w:t>@</w:t>
        </w:r>
        <w:r w:rsidR="00D067B9" w:rsidRPr="00E858EF">
          <w:rPr>
            <w:rStyle w:val="Kpr"/>
            <w:rFonts w:ascii="Times New Roman" w:eastAsia="Times New Roman" w:hAnsi="Times New Roman" w:cs="Times New Roman"/>
            <w:sz w:val="20"/>
            <w:szCs w:val="20"/>
            <w:lang w:eastAsia="tr-TR"/>
          </w:rPr>
          <w:t>miles</w:t>
        </w:r>
        <w:r w:rsidR="00D067B9" w:rsidRPr="003E7B66">
          <w:rPr>
            <w:rStyle w:val="Kpr"/>
            <w:rFonts w:ascii="Times New Roman" w:eastAsia="Times New Roman" w:hAnsi="Times New Roman" w:cs="Times New Roman"/>
            <w:sz w:val="20"/>
            <w:szCs w:val="20"/>
            <w:lang w:eastAsia="tr-TR"/>
          </w:rPr>
          <w:t>.com.tr</w:t>
        </w:r>
      </w:hyperlink>
      <w:r w:rsidRPr="003E7B66">
        <w:rPr>
          <w:rFonts w:ascii="Times New Roman" w:eastAsia="Times New Roman" w:hAnsi="Times New Roman" w:cs="Times New Roman"/>
          <w:color w:val="4D4D4D"/>
          <w:sz w:val="20"/>
          <w:szCs w:val="20"/>
          <w:lang w:eastAsia="tr-TR"/>
        </w:rPr>
        <w:t xml:space="preserve"> elektronik posta adresimize güvenli olarak da iletebilirler. </w:t>
      </w:r>
      <w:proofErr w:type="gramEnd"/>
      <w:r w:rsidRPr="003E7B66">
        <w:rPr>
          <w:rFonts w:ascii="Times New Roman" w:eastAsia="Times New Roman" w:hAnsi="Times New Roman" w:cs="Times New Roman"/>
          <w:color w:val="4D4D4D"/>
          <w:sz w:val="20"/>
          <w:szCs w:val="20"/>
          <w:lang w:eastAsia="tr-TR"/>
        </w:rPr>
        <w:t xml:space="preserve">Kişisel veri sahibinin kendisi dışında bir kişi adına yapacağı başvurularda, hak sahibi kişi tarafından usulüne uygun olarak verilmiş bir vekaletnameye sahip olması gerekmektedir.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başvuruda </w:t>
      </w:r>
      <w:r w:rsidRPr="003E7B66">
        <w:rPr>
          <w:rFonts w:ascii="Times New Roman" w:eastAsia="Times New Roman" w:hAnsi="Times New Roman" w:cs="Times New Roman"/>
          <w:color w:val="4D4D4D"/>
          <w:sz w:val="20"/>
          <w:szCs w:val="20"/>
          <w:lang w:eastAsia="tr-TR"/>
        </w:rPr>
        <w:lastRenderedPageBreak/>
        <w:t>bulunan kişinin kişisel veri sahibi olup olmadığını tespit etmek adına ilgili kişiden ek bilgi talep edebilir, başvuruda belirtilen hususları netleştirmek adına, kişisel veri sahibine başvurusu ile ilgili soru yöneltebilir.</w:t>
      </w:r>
    </w:p>
    <w:p w14:paraId="54280109" w14:textId="77777777" w:rsidR="00926648" w:rsidRPr="003E7B66" w:rsidRDefault="00926648"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5625B04E" w14:textId="118BF800"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proofErr w:type="gramStart"/>
      <w:r w:rsidRPr="006E2C26">
        <w:rPr>
          <w:rFonts w:ascii="Times New Roman" w:eastAsia="Times New Roman" w:hAnsi="Times New Roman" w:cs="Times New Roman"/>
          <w:color w:val="4D4D4D"/>
          <w:sz w:val="20"/>
          <w:szCs w:val="20"/>
          <w:lang w:eastAsia="tr-TR"/>
        </w:rPr>
        <w:t>.</w:t>
      </w:r>
      <w:r w:rsidRPr="003E7B66">
        <w:rPr>
          <w:rFonts w:ascii="Times New Roman" w:eastAsia="Times New Roman" w:hAnsi="Times New Roman" w:cs="Times New Roman"/>
          <w:color w:val="4D4D4D"/>
          <w:sz w:val="20"/>
          <w:szCs w:val="20"/>
          <w:lang w:eastAsia="tr-TR"/>
        </w:rPr>
        <w:t>,</w:t>
      </w:r>
      <w:proofErr w:type="gramEnd"/>
      <w:r w:rsidRPr="003E7B66">
        <w:rPr>
          <w:rFonts w:ascii="Times New Roman" w:eastAsia="Times New Roman" w:hAnsi="Times New Roman" w:cs="Times New Roman"/>
          <w:color w:val="4D4D4D"/>
          <w:sz w:val="20"/>
          <w:szCs w:val="20"/>
          <w:lang w:eastAsia="tr-TR"/>
        </w:rPr>
        <w:t xml:space="preserve"> talebin niteliğine göre talebi en kısa sürede ve en geç otuz (30) gün içinde ücretsiz olarak sonuçlandıracaktır.</w:t>
      </w:r>
    </w:p>
    <w:p w14:paraId="7EE97C92" w14:textId="77777777" w:rsidR="004920DA" w:rsidRPr="003E7B66" w:rsidRDefault="004920DA" w:rsidP="006E2C26">
      <w:pPr>
        <w:numPr>
          <w:ilvl w:val="0"/>
          <w:numId w:val="3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Gizlilik</w:t>
      </w:r>
    </w:p>
    <w:p w14:paraId="5E5CDDE1" w14:textId="6541FBBB" w:rsidR="004920DA"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 gizliliğe tabidir. Çalışanların verileri izinsiz olarak toplaması, işlemesi ya da kullanması yasaktır. Yetkisiz kullanım, çalışanların meşru görevleri dışında gerçekleştirdikleri yetkisiz veri işlemesidir. Çalışanlar kişisel verilere sadece söz konusu görevin kapsamı ve mahiyetine uygun olması halinde erişebilirler.</w:t>
      </w:r>
    </w:p>
    <w:p w14:paraId="2F632387" w14:textId="77777777" w:rsidR="00926648" w:rsidRPr="003E7B66" w:rsidRDefault="00926648"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2BB8EFDC"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Çalışanların kişisel verileri özel ya da ticari amaçlar için kullanması, yetkisiz kişilere dağıtması ya da başka bir şekilde erişilebilir kılması yasaklanmıştır. Yöneticiler çalışanlarını iş ilişkisinin başladığı sırada veri koruma ile ilgili yükümlülükler hakkında bilgilendirmelidir. Bu yükümlülük, iş ilişkisinin sonlandırılmasından sonra da devam eder.</w:t>
      </w:r>
    </w:p>
    <w:p w14:paraId="70D68CB5" w14:textId="77777777" w:rsidR="004920DA" w:rsidRPr="003E7B66" w:rsidRDefault="004920DA" w:rsidP="006E2C26">
      <w:pPr>
        <w:numPr>
          <w:ilvl w:val="0"/>
          <w:numId w:val="34"/>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Güvenlik</w:t>
      </w:r>
    </w:p>
    <w:p w14:paraId="71E0E806" w14:textId="78C9FC4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00926648">
        <w:rPr>
          <w:rFonts w:ascii="Times New Roman" w:eastAsia="Times New Roman" w:hAnsi="Times New Roman" w:cs="Times New Roman"/>
          <w:color w:val="4D4D4D"/>
          <w:sz w:val="20"/>
          <w:szCs w:val="20"/>
          <w:lang w:eastAsia="tr-TR"/>
        </w:rPr>
        <w:t xml:space="preserve"> </w:t>
      </w:r>
      <w:r w:rsidRPr="003E7B66">
        <w:rPr>
          <w:rFonts w:ascii="Times New Roman" w:eastAsia="Times New Roman" w:hAnsi="Times New Roman" w:cs="Times New Roman"/>
          <w:color w:val="4D4D4D"/>
          <w:sz w:val="20"/>
          <w:szCs w:val="20"/>
          <w:lang w:eastAsia="tr-TR"/>
        </w:rPr>
        <w:t xml:space="preserve">işlemekte olduğu kişisel verilerin hukuka aykırı olarak işlenmesini önlemek, verilere hukuka aykırı olarak erişilmesini önlemek ve verilerin muhafazasını sağlamak için uygun güvenlik düzeyini sağlamaya yönelik gerekli tedbir ve kontrolleri almakta, bu kapsamda gerekli denetimleri yapmakta veya yaptırmaktadır. Bu husus, veri işlemenin elektronik yolla veya yazılı olarak yapılmasından bağımsız olarak geçerlidir. Özellikle yeni BT sistemlerine geçişte veri işlemenin yeni metotlarına başlamadan önce, kişisel verilerin korunmasına yönelik teknik ve </w:t>
      </w:r>
      <w:proofErr w:type="spellStart"/>
      <w:r w:rsidRPr="003E7B66">
        <w:rPr>
          <w:rFonts w:ascii="Times New Roman" w:eastAsia="Times New Roman" w:hAnsi="Times New Roman" w:cs="Times New Roman"/>
          <w:color w:val="4D4D4D"/>
          <w:sz w:val="20"/>
          <w:szCs w:val="20"/>
          <w:lang w:eastAsia="tr-TR"/>
        </w:rPr>
        <w:t>organizasyonel</w:t>
      </w:r>
      <w:proofErr w:type="spellEnd"/>
      <w:r w:rsidRPr="003E7B66">
        <w:rPr>
          <w:rFonts w:ascii="Times New Roman" w:eastAsia="Times New Roman" w:hAnsi="Times New Roman" w:cs="Times New Roman"/>
          <w:color w:val="4D4D4D"/>
          <w:sz w:val="20"/>
          <w:szCs w:val="20"/>
          <w:lang w:eastAsia="tr-TR"/>
        </w:rPr>
        <w:t xml:space="preserve"> önlemler tanımlanmaktadır ve uygulanmaktadır. Bu önlemler son gelişmelere, işlemin risklerine ve bilgi sınıflandırması süreci ile belirlenen, verinin koruma ihtiyacına dayandırılmıştır. Kişisel verilerin korunmasına ilişkin teknik ve </w:t>
      </w:r>
      <w:proofErr w:type="spellStart"/>
      <w:r w:rsidRPr="003E7B66">
        <w:rPr>
          <w:rFonts w:ascii="Times New Roman" w:eastAsia="Times New Roman" w:hAnsi="Times New Roman" w:cs="Times New Roman"/>
          <w:color w:val="4D4D4D"/>
          <w:sz w:val="20"/>
          <w:szCs w:val="20"/>
          <w:lang w:eastAsia="tr-TR"/>
        </w:rPr>
        <w:t>organizasyonel</w:t>
      </w:r>
      <w:proofErr w:type="spellEnd"/>
      <w:r w:rsidRPr="003E7B66">
        <w:rPr>
          <w:rFonts w:ascii="Times New Roman" w:eastAsia="Times New Roman" w:hAnsi="Times New Roman" w:cs="Times New Roman"/>
          <w:color w:val="4D4D4D"/>
          <w:sz w:val="20"/>
          <w:szCs w:val="20"/>
          <w:lang w:eastAsia="tr-TR"/>
        </w:rPr>
        <w:t xml:space="preserve"> önlemler, şirket bilgi güvenliği yönetiminin bir parçasıdır ve teknik gelişmelere ve </w:t>
      </w:r>
      <w:proofErr w:type="spellStart"/>
      <w:r w:rsidRPr="003E7B66">
        <w:rPr>
          <w:rFonts w:ascii="Times New Roman" w:eastAsia="Times New Roman" w:hAnsi="Times New Roman" w:cs="Times New Roman"/>
          <w:color w:val="4D4D4D"/>
          <w:sz w:val="20"/>
          <w:szCs w:val="20"/>
          <w:lang w:eastAsia="tr-TR"/>
        </w:rPr>
        <w:t>organizasyonel</w:t>
      </w:r>
      <w:proofErr w:type="spellEnd"/>
      <w:r w:rsidRPr="003E7B66">
        <w:rPr>
          <w:rFonts w:ascii="Times New Roman" w:eastAsia="Times New Roman" w:hAnsi="Times New Roman" w:cs="Times New Roman"/>
          <w:color w:val="4D4D4D"/>
          <w:sz w:val="20"/>
          <w:szCs w:val="20"/>
          <w:lang w:eastAsia="tr-TR"/>
        </w:rPr>
        <w:t xml:space="preserve"> değişikliklere sürekli olarak uyarlanmaktadır.</w:t>
      </w:r>
    </w:p>
    <w:p w14:paraId="5C321A26" w14:textId="77777777" w:rsidR="004920DA" w:rsidRPr="003E7B66" w:rsidRDefault="004920DA" w:rsidP="006E2C26">
      <w:pPr>
        <w:numPr>
          <w:ilvl w:val="0"/>
          <w:numId w:val="35"/>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Kontrol ve Denetimler</w:t>
      </w:r>
    </w:p>
    <w:p w14:paraId="09221A45" w14:textId="77777777"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Kişisel Verilerin Korunması ve İşlenmesi Politikasına ve </w:t>
      </w:r>
      <w:proofErr w:type="spellStart"/>
      <w:r w:rsidRPr="003E7B66">
        <w:rPr>
          <w:rFonts w:ascii="Times New Roman" w:eastAsia="Times New Roman" w:hAnsi="Times New Roman" w:cs="Times New Roman"/>
          <w:color w:val="4D4D4D"/>
          <w:sz w:val="20"/>
          <w:szCs w:val="20"/>
          <w:lang w:eastAsia="tr-TR"/>
        </w:rPr>
        <w:t>KVKK’ya</w:t>
      </w:r>
      <w:proofErr w:type="spellEnd"/>
      <w:r w:rsidRPr="003E7B66">
        <w:rPr>
          <w:rFonts w:ascii="Times New Roman" w:eastAsia="Times New Roman" w:hAnsi="Times New Roman" w:cs="Times New Roman"/>
          <w:color w:val="4D4D4D"/>
          <w:sz w:val="20"/>
          <w:szCs w:val="20"/>
          <w:lang w:eastAsia="tr-TR"/>
        </w:rPr>
        <w:t xml:space="preserve"> uygunluk, düzenli veri koruma denetimleri ve diğer kontrollerle sağlanmaktadır.</w:t>
      </w:r>
    </w:p>
    <w:p w14:paraId="7C568335" w14:textId="77777777" w:rsidR="004920DA" w:rsidRPr="003E7B66" w:rsidRDefault="004920DA" w:rsidP="006E2C26">
      <w:pPr>
        <w:numPr>
          <w:ilvl w:val="0"/>
          <w:numId w:val="36"/>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Veri İhlalleri Yönetimi</w:t>
      </w:r>
    </w:p>
    <w:p w14:paraId="1DF486A9" w14:textId="31FA3C04"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proofErr w:type="gramStart"/>
      <w:r w:rsidRPr="006E2C26">
        <w:rPr>
          <w:rFonts w:ascii="Times New Roman" w:eastAsia="Times New Roman" w:hAnsi="Times New Roman" w:cs="Times New Roman"/>
          <w:color w:val="4D4D4D"/>
          <w:sz w:val="20"/>
          <w:szCs w:val="20"/>
          <w:lang w:eastAsia="tr-TR"/>
        </w:rPr>
        <w:t>.</w:t>
      </w:r>
      <w:r w:rsidRPr="003E7B66">
        <w:rPr>
          <w:rFonts w:ascii="Times New Roman" w:eastAsia="Times New Roman" w:hAnsi="Times New Roman" w:cs="Times New Roman"/>
          <w:color w:val="4D4D4D"/>
          <w:sz w:val="20"/>
          <w:szCs w:val="20"/>
          <w:lang w:eastAsia="tr-TR"/>
        </w:rPr>
        <w:t>,</w:t>
      </w:r>
      <w:proofErr w:type="gramEnd"/>
      <w:r w:rsidRPr="003E7B66">
        <w:rPr>
          <w:rFonts w:ascii="Times New Roman" w:eastAsia="Times New Roman" w:hAnsi="Times New Roman" w:cs="Times New Roman"/>
          <w:color w:val="4D4D4D"/>
          <w:sz w:val="20"/>
          <w:szCs w:val="20"/>
          <w:lang w:eastAsia="tr-TR"/>
        </w:rPr>
        <w:t xml:space="preserve"> bu Politika ve KVKK hükümlerine aykırı olarak ele geçirilen kişisel verilerin korunması için gerekli güvenlik tedbirlerini ivedilikle yerine getirecek ve bu durumu en kısa sürede ilgili kişiye ve Kurul’a bildirecektir. Bu amaçla kişisel veri sahiplerinin, kişisel verilerine ilişkin talep ve şikâyetlerini kendisine en efektif ve kısa süre içinde iletilmesini sağlayan sistem ve başvuru yöntemlerinin oluşturulması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sorumluluğundadır.  Kurul tarafından gerek görülmesi halinde, bu durum, Kurul’un internet sitesinde veya başka bir yöntemle ilan edilebilecektir.</w:t>
      </w:r>
    </w:p>
    <w:p w14:paraId="48DEC55B" w14:textId="77777777" w:rsidR="004920DA" w:rsidRPr="003E7B66" w:rsidRDefault="004920DA" w:rsidP="006E2C26">
      <w:pPr>
        <w:numPr>
          <w:ilvl w:val="0"/>
          <w:numId w:val="37"/>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b/>
          <w:bCs/>
          <w:color w:val="4D4D4D"/>
          <w:sz w:val="20"/>
          <w:szCs w:val="20"/>
          <w:lang w:eastAsia="tr-TR"/>
        </w:rPr>
        <w:t>Veri Sorumluları Siciline Kaydolma Yükümlülüğü</w:t>
      </w:r>
    </w:p>
    <w:p w14:paraId="2546043C" w14:textId="2E700ACE" w:rsidR="004920DA" w:rsidRPr="003E7B66" w:rsidRDefault="004920DA" w:rsidP="006E2C26">
      <w:pPr>
        <w:spacing w:before="15" w:after="15" w:line="240" w:lineRule="auto"/>
        <w:ind w:left="15" w:right="15"/>
        <w:jc w:val="both"/>
        <w:rPr>
          <w:rFonts w:ascii="Times New Roman" w:eastAsia="Times New Roman" w:hAnsi="Times New Roman" w:cs="Times New Roman"/>
          <w:color w:val="4D4D4D"/>
          <w:sz w:val="20"/>
          <w:szCs w:val="20"/>
          <w:lang w:eastAsia="tr-TR"/>
        </w:rPr>
      </w:pP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proofErr w:type="gramStart"/>
      <w:r w:rsidRPr="006E2C26">
        <w:rPr>
          <w:rFonts w:ascii="Times New Roman" w:eastAsia="Times New Roman" w:hAnsi="Times New Roman" w:cs="Times New Roman"/>
          <w:color w:val="4D4D4D"/>
          <w:sz w:val="20"/>
          <w:szCs w:val="20"/>
          <w:lang w:eastAsia="tr-TR"/>
        </w:rPr>
        <w:t>.</w:t>
      </w:r>
      <w:r w:rsidRPr="003E7B66">
        <w:rPr>
          <w:rFonts w:ascii="Times New Roman" w:eastAsia="Times New Roman" w:hAnsi="Times New Roman" w:cs="Times New Roman"/>
          <w:color w:val="4D4D4D"/>
          <w:sz w:val="20"/>
          <w:szCs w:val="20"/>
          <w:lang w:eastAsia="tr-TR"/>
        </w:rPr>
        <w:t>,</w:t>
      </w:r>
      <w:proofErr w:type="gramEnd"/>
      <w:r w:rsidRPr="003E7B66">
        <w:rPr>
          <w:rFonts w:ascii="Times New Roman" w:eastAsia="Times New Roman" w:hAnsi="Times New Roman" w:cs="Times New Roman"/>
          <w:color w:val="4D4D4D"/>
          <w:sz w:val="20"/>
          <w:szCs w:val="20"/>
          <w:lang w:eastAsia="tr-TR"/>
        </w:rPr>
        <w:t xml:space="preserve"> </w:t>
      </w:r>
      <w:proofErr w:type="spellStart"/>
      <w:r w:rsidRPr="003E7B66">
        <w:rPr>
          <w:rFonts w:ascii="Times New Roman" w:eastAsia="Times New Roman" w:hAnsi="Times New Roman" w:cs="Times New Roman"/>
          <w:color w:val="4D4D4D"/>
          <w:sz w:val="20"/>
          <w:szCs w:val="20"/>
          <w:lang w:eastAsia="tr-TR"/>
        </w:rPr>
        <w:t>KVKK’nın</w:t>
      </w:r>
      <w:proofErr w:type="spellEnd"/>
      <w:r w:rsidRPr="003E7B66">
        <w:rPr>
          <w:rFonts w:ascii="Times New Roman" w:eastAsia="Times New Roman" w:hAnsi="Times New Roman" w:cs="Times New Roman"/>
          <w:color w:val="4D4D4D"/>
          <w:sz w:val="20"/>
          <w:szCs w:val="20"/>
          <w:lang w:eastAsia="tr-TR"/>
        </w:rPr>
        <w:t xml:space="preserve"> 16. Maddesi’nde belirtilen Veri Sorumluları </w:t>
      </w:r>
      <w:proofErr w:type="spellStart"/>
      <w:r w:rsidRPr="003E7B66">
        <w:rPr>
          <w:rFonts w:ascii="Times New Roman" w:eastAsia="Times New Roman" w:hAnsi="Times New Roman" w:cs="Times New Roman"/>
          <w:color w:val="4D4D4D"/>
          <w:sz w:val="20"/>
          <w:szCs w:val="20"/>
          <w:lang w:eastAsia="tr-TR"/>
        </w:rPr>
        <w:t>Sicili’ne</w:t>
      </w:r>
      <w:proofErr w:type="spellEnd"/>
      <w:r w:rsidRPr="003E7B66">
        <w:rPr>
          <w:rFonts w:ascii="Times New Roman" w:eastAsia="Times New Roman" w:hAnsi="Times New Roman" w:cs="Times New Roman"/>
          <w:color w:val="4D4D4D"/>
          <w:sz w:val="20"/>
          <w:szCs w:val="20"/>
          <w:lang w:eastAsia="tr-TR"/>
        </w:rPr>
        <w:t xml:space="preserve"> kayıt olmakla yükümlü olup, Kurul tarafından belirlenerek ilan edilecek süre içinde, </w:t>
      </w:r>
      <w:proofErr w:type="spellStart"/>
      <w:r w:rsidRPr="003E7B66">
        <w:rPr>
          <w:rFonts w:ascii="Times New Roman" w:eastAsia="Times New Roman" w:hAnsi="Times New Roman" w:cs="Times New Roman"/>
          <w:color w:val="4D4D4D"/>
          <w:sz w:val="20"/>
          <w:szCs w:val="20"/>
          <w:lang w:eastAsia="tr-TR"/>
        </w:rPr>
        <w:t>KVKK’da</w:t>
      </w:r>
      <w:proofErr w:type="spellEnd"/>
      <w:r w:rsidRPr="003E7B66">
        <w:rPr>
          <w:rFonts w:ascii="Times New Roman" w:eastAsia="Times New Roman" w:hAnsi="Times New Roman" w:cs="Times New Roman"/>
          <w:color w:val="4D4D4D"/>
          <w:sz w:val="20"/>
          <w:szCs w:val="20"/>
          <w:lang w:eastAsia="tr-TR"/>
        </w:rPr>
        <w:t xml:space="preserve"> sayılan başvuru bilgi ve belgelerini sunarak Veri Sorumluları </w:t>
      </w:r>
      <w:proofErr w:type="spellStart"/>
      <w:r w:rsidRPr="003E7B66">
        <w:rPr>
          <w:rFonts w:ascii="Times New Roman" w:eastAsia="Times New Roman" w:hAnsi="Times New Roman" w:cs="Times New Roman"/>
          <w:color w:val="4D4D4D"/>
          <w:sz w:val="20"/>
          <w:szCs w:val="20"/>
          <w:lang w:eastAsia="tr-TR"/>
        </w:rPr>
        <w:t>Sicili’ne</w:t>
      </w:r>
      <w:proofErr w:type="spellEnd"/>
      <w:r w:rsidRPr="003E7B66">
        <w:rPr>
          <w:rFonts w:ascii="Times New Roman" w:eastAsia="Times New Roman" w:hAnsi="Times New Roman" w:cs="Times New Roman"/>
          <w:color w:val="4D4D4D"/>
          <w:sz w:val="20"/>
          <w:szCs w:val="20"/>
          <w:lang w:eastAsia="tr-TR"/>
        </w:rPr>
        <w:t xml:space="preserve"> kayıt olacaktır. Buna göre sicile kayıt için Kurul’a sunulacak bilgi ve belgeler aşağıdaki gibidir:</w:t>
      </w:r>
    </w:p>
    <w:p w14:paraId="0A1D32EA" w14:textId="1B284B38"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 xml:space="preserve">Veri sorumlusu olarak </w:t>
      </w:r>
      <w:r w:rsidRPr="006E2C26">
        <w:rPr>
          <w:rFonts w:ascii="Times New Roman" w:eastAsia="Times New Roman" w:hAnsi="Times New Roman" w:cs="Times New Roman"/>
          <w:color w:val="4D4D4D"/>
          <w:sz w:val="20"/>
          <w:szCs w:val="20"/>
          <w:lang w:eastAsia="tr-TR"/>
        </w:rPr>
        <w:t xml:space="preserve">MİLES </w:t>
      </w:r>
      <w:r w:rsidR="00170943">
        <w:rPr>
          <w:rFonts w:ascii="Times New Roman" w:eastAsia="Times New Roman" w:hAnsi="Times New Roman" w:cs="Times New Roman"/>
          <w:color w:val="4D4D4D"/>
          <w:sz w:val="20"/>
          <w:szCs w:val="20"/>
          <w:lang w:eastAsia="tr-TR"/>
        </w:rPr>
        <w:t>LİFT</w:t>
      </w:r>
      <w:r w:rsidRPr="006E2C26">
        <w:rPr>
          <w:rFonts w:ascii="Times New Roman" w:eastAsia="Times New Roman" w:hAnsi="Times New Roman" w:cs="Times New Roman"/>
          <w:color w:val="4D4D4D"/>
          <w:sz w:val="20"/>
          <w:szCs w:val="20"/>
          <w:lang w:eastAsia="tr-TR"/>
        </w:rPr>
        <w:t xml:space="preserve"> A.Ş.</w:t>
      </w:r>
      <w:r w:rsidRPr="003E7B66">
        <w:rPr>
          <w:rFonts w:ascii="Times New Roman" w:eastAsia="Times New Roman" w:hAnsi="Times New Roman" w:cs="Times New Roman"/>
          <w:color w:val="4D4D4D"/>
          <w:sz w:val="20"/>
          <w:szCs w:val="20"/>
          <w:lang w:eastAsia="tr-TR"/>
        </w:rPr>
        <w:t>’</w:t>
      </w:r>
      <w:proofErr w:type="spellStart"/>
      <w:r w:rsidRPr="003E7B66">
        <w:rPr>
          <w:rFonts w:ascii="Times New Roman" w:eastAsia="Times New Roman" w:hAnsi="Times New Roman" w:cs="Times New Roman"/>
          <w:color w:val="4D4D4D"/>
          <w:sz w:val="20"/>
          <w:szCs w:val="20"/>
          <w:lang w:eastAsia="tr-TR"/>
        </w:rPr>
        <w:t>nin</w:t>
      </w:r>
      <w:proofErr w:type="spellEnd"/>
      <w:r w:rsidRPr="003E7B66">
        <w:rPr>
          <w:rFonts w:ascii="Times New Roman" w:eastAsia="Times New Roman" w:hAnsi="Times New Roman" w:cs="Times New Roman"/>
          <w:color w:val="4D4D4D"/>
          <w:sz w:val="20"/>
          <w:szCs w:val="20"/>
          <w:lang w:eastAsia="tr-TR"/>
        </w:rPr>
        <w:t xml:space="preserve"> ve varsa temsilcisinin kimlik ve adres bilgileri,</w:t>
      </w:r>
    </w:p>
    <w:p w14:paraId="1D36E891"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hangi amaçla işleneceği,</w:t>
      </w:r>
    </w:p>
    <w:p w14:paraId="5E84C6EF"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Veri konusu kişi grubu ve grupları ile bu kişilere ait veri kategorileri hakkındaki açıklamalar,</w:t>
      </w:r>
    </w:p>
    <w:p w14:paraId="26D0AADF"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aktarılabileceği alıcı veya alıcı grupları,</w:t>
      </w:r>
    </w:p>
    <w:p w14:paraId="2E380401"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Yabancı ülkelere aktarımı öngörülen kişisel veriler,</w:t>
      </w:r>
    </w:p>
    <w:p w14:paraId="35FE6FC8"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 güvenliğine ilişkin alınan tedbirler,</w:t>
      </w:r>
    </w:p>
    <w:p w14:paraId="7D132830" w14:textId="77777777" w:rsidR="004920DA" w:rsidRPr="003E7B66" w:rsidRDefault="004920DA" w:rsidP="006E2C26">
      <w:pPr>
        <w:numPr>
          <w:ilvl w:val="0"/>
          <w:numId w:val="38"/>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3E7B66">
        <w:rPr>
          <w:rFonts w:ascii="Times New Roman" w:eastAsia="Times New Roman" w:hAnsi="Times New Roman" w:cs="Times New Roman"/>
          <w:color w:val="4D4D4D"/>
          <w:sz w:val="20"/>
          <w:szCs w:val="20"/>
          <w:lang w:eastAsia="tr-TR"/>
        </w:rPr>
        <w:t>Kişisel verilerin işlendikleri amaç için gerekli olan azami süre.</w:t>
      </w:r>
    </w:p>
    <w:p w14:paraId="62F9C627" w14:textId="77777777" w:rsidR="004920DA" w:rsidRPr="006E2C26" w:rsidRDefault="004920DA" w:rsidP="006E2C26">
      <w:pPr>
        <w:jc w:val="both"/>
        <w:rPr>
          <w:rFonts w:ascii="Times New Roman" w:hAnsi="Times New Roman" w:cs="Times New Roman"/>
          <w:sz w:val="20"/>
          <w:szCs w:val="20"/>
        </w:rPr>
      </w:pPr>
    </w:p>
    <w:p w14:paraId="0C4C57D3" w14:textId="77777777"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7E7337F9" w14:textId="77777777" w:rsidR="004920DA" w:rsidRPr="006E2C26" w:rsidRDefault="004920DA" w:rsidP="006E2C26">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7383D2D9" w14:textId="14A8F53C" w:rsidR="00374578" w:rsidRPr="006E2C26" w:rsidRDefault="00374578" w:rsidP="006E2C26">
      <w:pPr>
        <w:jc w:val="both"/>
        <w:rPr>
          <w:sz w:val="20"/>
          <w:szCs w:val="20"/>
        </w:rPr>
      </w:pPr>
    </w:p>
    <w:p w14:paraId="30D4AAEE" w14:textId="69AE45C6" w:rsidR="004920DA" w:rsidRPr="006E2C26" w:rsidRDefault="004920DA" w:rsidP="006E2C26">
      <w:pPr>
        <w:jc w:val="both"/>
        <w:rPr>
          <w:sz w:val="20"/>
          <w:szCs w:val="20"/>
        </w:rPr>
      </w:pPr>
    </w:p>
    <w:p w14:paraId="5DB7AA8C" w14:textId="77777777" w:rsidR="004920DA" w:rsidRPr="006E2C26" w:rsidRDefault="004920DA" w:rsidP="006E2C26">
      <w:pPr>
        <w:jc w:val="both"/>
        <w:rPr>
          <w:sz w:val="20"/>
          <w:szCs w:val="20"/>
        </w:rPr>
      </w:pPr>
    </w:p>
    <w:sectPr w:rsidR="004920DA" w:rsidRPr="006E2C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B5B"/>
    <w:multiLevelType w:val="multilevel"/>
    <w:tmpl w:val="6FA0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A70B9"/>
    <w:multiLevelType w:val="multilevel"/>
    <w:tmpl w:val="771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06C4E"/>
    <w:multiLevelType w:val="multilevel"/>
    <w:tmpl w:val="5A3C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70D2C"/>
    <w:multiLevelType w:val="multilevel"/>
    <w:tmpl w:val="186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438EB"/>
    <w:multiLevelType w:val="multilevel"/>
    <w:tmpl w:val="7F42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00271A"/>
    <w:multiLevelType w:val="multilevel"/>
    <w:tmpl w:val="76F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7134C"/>
    <w:multiLevelType w:val="multilevel"/>
    <w:tmpl w:val="DAD2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2353FB"/>
    <w:multiLevelType w:val="multilevel"/>
    <w:tmpl w:val="206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397F55"/>
    <w:multiLevelType w:val="multilevel"/>
    <w:tmpl w:val="7FA8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E82DF2"/>
    <w:multiLevelType w:val="multilevel"/>
    <w:tmpl w:val="CFA0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005906"/>
    <w:multiLevelType w:val="multilevel"/>
    <w:tmpl w:val="26C26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123C37"/>
    <w:multiLevelType w:val="multilevel"/>
    <w:tmpl w:val="85E6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96243"/>
    <w:multiLevelType w:val="multilevel"/>
    <w:tmpl w:val="BDA2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283581"/>
    <w:multiLevelType w:val="multilevel"/>
    <w:tmpl w:val="C518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E74C73"/>
    <w:multiLevelType w:val="multilevel"/>
    <w:tmpl w:val="146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05530"/>
    <w:multiLevelType w:val="multilevel"/>
    <w:tmpl w:val="B880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D62C14"/>
    <w:multiLevelType w:val="multilevel"/>
    <w:tmpl w:val="5740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76F6B"/>
    <w:multiLevelType w:val="multilevel"/>
    <w:tmpl w:val="5BF4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F6E5C"/>
    <w:multiLevelType w:val="multilevel"/>
    <w:tmpl w:val="3ADE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A21543"/>
    <w:multiLevelType w:val="multilevel"/>
    <w:tmpl w:val="9BAA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8A4825"/>
    <w:multiLevelType w:val="multilevel"/>
    <w:tmpl w:val="EE3E5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9268AE"/>
    <w:multiLevelType w:val="multilevel"/>
    <w:tmpl w:val="69D69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297A0B"/>
    <w:multiLevelType w:val="multilevel"/>
    <w:tmpl w:val="89D2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71FDD"/>
    <w:multiLevelType w:val="multilevel"/>
    <w:tmpl w:val="481A6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26569"/>
    <w:multiLevelType w:val="multilevel"/>
    <w:tmpl w:val="931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4A3292"/>
    <w:multiLevelType w:val="multilevel"/>
    <w:tmpl w:val="98B84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29901B4"/>
    <w:multiLevelType w:val="multilevel"/>
    <w:tmpl w:val="22C8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5E6F1E"/>
    <w:multiLevelType w:val="multilevel"/>
    <w:tmpl w:val="342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51D19"/>
    <w:multiLevelType w:val="multilevel"/>
    <w:tmpl w:val="E1D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0D32C8"/>
    <w:multiLevelType w:val="multilevel"/>
    <w:tmpl w:val="A168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4B7FB1"/>
    <w:multiLevelType w:val="multilevel"/>
    <w:tmpl w:val="20B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E70A0F"/>
    <w:multiLevelType w:val="multilevel"/>
    <w:tmpl w:val="1068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114CA9"/>
    <w:multiLevelType w:val="multilevel"/>
    <w:tmpl w:val="7226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502075"/>
    <w:multiLevelType w:val="multilevel"/>
    <w:tmpl w:val="D50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222355"/>
    <w:multiLevelType w:val="multilevel"/>
    <w:tmpl w:val="489C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6B1AEB"/>
    <w:multiLevelType w:val="multilevel"/>
    <w:tmpl w:val="A6C4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34968"/>
    <w:multiLevelType w:val="multilevel"/>
    <w:tmpl w:val="B53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0B6ABC"/>
    <w:multiLevelType w:val="multilevel"/>
    <w:tmpl w:val="0CCA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4"/>
  </w:num>
  <w:num w:numId="3">
    <w:abstractNumId w:val="26"/>
  </w:num>
  <w:num w:numId="4">
    <w:abstractNumId w:val="14"/>
  </w:num>
  <w:num w:numId="5">
    <w:abstractNumId w:val="0"/>
  </w:num>
  <w:num w:numId="6">
    <w:abstractNumId w:val="6"/>
  </w:num>
  <w:num w:numId="7">
    <w:abstractNumId w:val="22"/>
  </w:num>
  <w:num w:numId="8">
    <w:abstractNumId w:val="3"/>
  </w:num>
  <w:num w:numId="9">
    <w:abstractNumId w:val="35"/>
  </w:num>
  <w:num w:numId="10">
    <w:abstractNumId w:val="17"/>
  </w:num>
  <w:num w:numId="11">
    <w:abstractNumId w:val="4"/>
  </w:num>
  <w:num w:numId="12">
    <w:abstractNumId w:val="10"/>
  </w:num>
  <w:num w:numId="13">
    <w:abstractNumId w:val="27"/>
  </w:num>
  <w:num w:numId="14">
    <w:abstractNumId w:val="20"/>
  </w:num>
  <w:num w:numId="15">
    <w:abstractNumId w:val="25"/>
  </w:num>
  <w:num w:numId="16">
    <w:abstractNumId w:val="8"/>
  </w:num>
  <w:num w:numId="17">
    <w:abstractNumId w:val="9"/>
  </w:num>
  <w:num w:numId="18">
    <w:abstractNumId w:val="12"/>
  </w:num>
  <w:num w:numId="19">
    <w:abstractNumId w:val="21"/>
  </w:num>
  <w:num w:numId="20">
    <w:abstractNumId w:val="7"/>
  </w:num>
  <w:num w:numId="21">
    <w:abstractNumId w:val="15"/>
  </w:num>
  <w:num w:numId="22">
    <w:abstractNumId w:val="5"/>
  </w:num>
  <w:num w:numId="23">
    <w:abstractNumId w:val="23"/>
  </w:num>
  <w:num w:numId="24">
    <w:abstractNumId w:val="31"/>
  </w:num>
  <w:num w:numId="25">
    <w:abstractNumId w:val="29"/>
  </w:num>
  <w:num w:numId="26">
    <w:abstractNumId w:val="33"/>
  </w:num>
  <w:num w:numId="27">
    <w:abstractNumId w:val="36"/>
  </w:num>
  <w:num w:numId="28">
    <w:abstractNumId w:val="16"/>
  </w:num>
  <w:num w:numId="29">
    <w:abstractNumId w:val="30"/>
  </w:num>
  <w:num w:numId="30">
    <w:abstractNumId w:val="11"/>
  </w:num>
  <w:num w:numId="31">
    <w:abstractNumId w:val="28"/>
  </w:num>
  <w:num w:numId="32">
    <w:abstractNumId w:val="18"/>
  </w:num>
  <w:num w:numId="33">
    <w:abstractNumId w:val="13"/>
  </w:num>
  <w:num w:numId="34">
    <w:abstractNumId w:val="37"/>
  </w:num>
  <w:num w:numId="35">
    <w:abstractNumId w:val="24"/>
  </w:num>
  <w:num w:numId="36">
    <w:abstractNumId w:val="32"/>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DA"/>
    <w:rsid w:val="00170943"/>
    <w:rsid w:val="00374578"/>
    <w:rsid w:val="004920DA"/>
    <w:rsid w:val="006E2C26"/>
    <w:rsid w:val="00793FCF"/>
    <w:rsid w:val="00926648"/>
    <w:rsid w:val="00D067B9"/>
    <w:rsid w:val="00ED2224"/>
    <w:rsid w:val="00ED3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3FCF"/>
    <w:pPr>
      <w:ind w:left="720"/>
      <w:contextualSpacing/>
    </w:pPr>
  </w:style>
  <w:style w:type="character" w:styleId="Kpr">
    <w:name w:val="Hyperlink"/>
    <w:basedOn w:val="VarsaylanParagrafYazTipi"/>
    <w:uiPriority w:val="99"/>
    <w:unhideWhenUsed/>
    <w:rsid w:val="00926648"/>
    <w:rPr>
      <w:color w:val="0563C1" w:themeColor="hyperlink"/>
      <w:u w:val="single"/>
    </w:rPr>
  </w:style>
  <w:style w:type="character" w:customStyle="1" w:styleId="UnresolvedMention">
    <w:name w:val="Unresolved Mention"/>
    <w:basedOn w:val="VarsaylanParagrafYazTipi"/>
    <w:uiPriority w:val="99"/>
    <w:semiHidden/>
    <w:unhideWhenUsed/>
    <w:rsid w:val="009266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0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3FCF"/>
    <w:pPr>
      <w:ind w:left="720"/>
      <w:contextualSpacing/>
    </w:pPr>
  </w:style>
  <w:style w:type="character" w:styleId="Kpr">
    <w:name w:val="Hyperlink"/>
    <w:basedOn w:val="VarsaylanParagrafYazTipi"/>
    <w:uiPriority w:val="99"/>
    <w:unhideWhenUsed/>
    <w:rsid w:val="00926648"/>
    <w:rPr>
      <w:color w:val="0563C1" w:themeColor="hyperlink"/>
      <w:u w:val="single"/>
    </w:rPr>
  </w:style>
  <w:style w:type="character" w:customStyle="1" w:styleId="UnresolvedMention">
    <w:name w:val="Unresolved Mention"/>
    <w:basedOn w:val="VarsaylanParagrafYazTipi"/>
    <w:uiPriority w:val="99"/>
    <w:semiHidden/>
    <w:unhideWhenUsed/>
    <w:rsid w:val="00926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les.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3457</Words>
  <Characters>19711</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Vacide BASKORU</dc:creator>
  <cp:keywords/>
  <dc:description/>
  <cp:lastModifiedBy>d.sarisoy</cp:lastModifiedBy>
  <cp:revision>4</cp:revision>
  <dcterms:created xsi:type="dcterms:W3CDTF">2021-08-20T09:27:00Z</dcterms:created>
  <dcterms:modified xsi:type="dcterms:W3CDTF">2021-08-23T13:27:00Z</dcterms:modified>
</cp:coreProperties>
</file>